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A1E" w:rsidRPr="00824750" w:rsidRDefault="00F34525" w:rsidP="004201F9">
      <w:pPr>
        <w:tabs>
          <w:tab w:val="left" w:pos="720"/>
          <w:tab w:val="left" w:pos="1440"/>
          <w:tab w:val="left" w:pos="7200"/>
          <w:tab w:val="right" w:pos="9360"/>
        </w:tabs>
        <w:suppressAutoHyphens/>
        <w:spacing w:line="240" w:lineRule="atLeast"/>
        <w:rPr>
          <w:rFonts w:ascii="Arial" w:hAnsi="Arial" w:cs="Arial"/>
          <w:b/>
          <w:bCs/>
          <w:spacing w:val="-3"/>
          <w:sz w:val="28"/>
          <w:szCs w:val="28"/>
        </w:rPr>
      </w:pPr>
      <w:r>
        <w:rPr>
          <w:rFonts w:ascii="Arial" w:hAnsi="Arial" w:cs="Arial"/>
          <w:noProof/>
        </w:rPr>
        <w:drawing>
          <wp:anchor distT="0" distB="0" distL="114300" distR="114300" simplePos="0" relativeHeight="251658240" behindDoc="1" locked="0" layoutInCell="1" allowOverlap="1">
            <wp:simplePos x="0" y="0"/>
            <wp:positionH relativeFrom="column">
              <wp:posOffset>9525</wp:posOffset>
            </wp:positionH>
            <wp:positionV relativeFrom="paragraph">
              <wp:posOffset>-82550</wp:posOffset>
            </wp:positionV>
            <wp:extent cx="1257300" cy="1228725"/>
            <wp:effectExtent l="19050" t="0" r="0" b="0"/>
            <wp:wrapTight wrapText="bothSides">
              <wp:wrapPolygon edited="0">
                <wp:start x="-327" y="0"/>
                <wp:lineTo x="-327" y="21433"/>
                <wp:lineTo x="21600" y="21433"/>
                <wp:lineTo x="21600" y="0"/>
                <wp:lineTo x="-327" y="0"/>
              </wp:wrapPolygon>
            </wp:wrapTight>
            <wp:docPr id="3" name="Picture 1" descr="cid:image001.gif@01CB4F60.59722A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B4F60.59722A60"/>
                    <pic:cNvPicPr>
                      <a:picLocks noChangeAspect="1" noChangeArrowheads="1"/>
                    </pic:cNvPicPr>
                  </pic:nvPicPr>
                  <pic:blipFill>
                    <a:blip r:embed="rId9" r:link="rId10" cstate="print"/>
                    <a:srcRect/>
                    <a:stretch>
                      <a:fillRect/>
                    </a:stretch>
                  </pic:blipFill>
                  <pic:spPr bwMode="auto">
                    <a:xfrm>
                      <a:off x="0" y="0"/>
                      <a:ext cx="1257300" cy="1228725"/>
                    </a:xfrm>
                    <a:prstGeom prst="rect">
                      <a:avLst/>
                    </a:prstGeom>
                    <a:noFill/>
                    <a:ln w="9525">
                      <a:noFill/>
                      <a:miter lim="800000"/>
                      <a:headEnd/>
                      <a:tailEnd/>
                    </a:ln>
                  </pic:spPr>
                </pic:pic>
              </a:graphicData>
            </a:graphic>
          </wp:anchor>
        </w:drawing>
      </w:r>
    </w:p>
    <w:p w:rsidR="00B129D7" w:rsidRPr="00824750" w:rsidRDefault="00AB3C03" w:rsidP="00B129D7">
      <w:pPr>
        <w:tabs>
          <w:tab w:val="left" w:pos="720"/>
          <w:tab w:val="left" w:pos="1440"/>
          <w:tab w:val="left" w:pos="7200"/>
          <w:tab w:val="right" w:pos="9360"/>
        </w:tabs>
        <w:suppressAutoHyphens/>
        <w:spacing w:line="240" w:lineRule="atLeast"/>
        <w:jc w:val="center"/>
        <w:rPr>
          <w:rFonts w:ascii="Arial" w:hAnsi="Arial" w:cs="Arial"/>
          <w:bCs/>
          <w:i/>
          <w:spacing w:val="-3"/>
        </w:rPr>
      </w:pPr>
      <w:r>
        <w:rPr>
          <w:rFonts w:ascii="Arial" w:hAnsi="Arial" w:cs="Arial"/>
          <w:b/>
          <w:bCs/>
          <w:spacing w:val="-3"/>
          <w:sz w:val="28"/>
          <w:szCs w:val="28"/>
        </w:rPr>
        <w:t xml:space="preserve">ADMINISTRATIVE </w:t>
      </w:r>
      <w:r w:rsidR="00B129D7" w:rsidRPr="00824750">
        <w:rPr>
          <w:rFonts w:ascii="Arial" w:hAnsi="Arial" w:cs="Arial"/>
          <w:b/>
          <w:bCs/>
          <w:spacing w:val="-3"/>
          <w:sz w:val="28"/>
          <w:szCs w:val="28"/>
        </w:rPr>
        <w:t>SERVICES</w:t>
      </w:r>
      <w:r w:rsidR="004E6DCB" w:rsidRPr="00824750">
        <w:rPr>
          <w:rFonts w:ascii="Arial" w:hAnsi="Arial" w:cs="Arial"/>
          <w:b/>
          <w:bCs/>
          <w:spacing w:val="-3"/>
          <w:sz w:val="28"/>
          <w:szCs w:val="28"/>
        </w:rPr>
        <w:t xml:space="preserve"> </w:t>
      </w:r>
      <w:r w:rsidR="00B129D7" w:rsidRPr="00824750">
        <w:rPr>
          <w:rFonts w:ascii="Arial" w:hAnsi="Arial" w:cs="Arial"/>
          <w:b/>
          <w:bCs/>
          <w:spacing w:val="-3"/>
          <w:sz w:val="28"/>
          <w:szCs w:val="28"/>
        </w:rPr>
        <w:t>DEPARTMEN</w:t>
      </w:r>
      <w:r w:rsidR="00D758E3">
        <w:rPr>
          <w:rFonts w:ascii="Arial" w:hAnsi="Arial" w:cs="Arial"/>
          <w:b/>
          <w:bCs/>
          <w:spacing w:val="-3"/>
          <w:sz w:val="28"/>
          <w:szCs w:val="28"/>
        </w:rPr>
        <w:t>T</w:t>
      </w:r>
    </w:p>
    <w:p w:rsidR="00B129D7" w:rsidRPr="00824750" w:rsidRDefault="00B129D7" w:rsidP="00B129D7">
      <w:pPr>
        <w:tabs>
          <w:tab w:val="left" w:pos="720"/>
          <w:tab w:val="left" w:pos="1440"/>
          <w:tab w:val="left" w:pos="7200"/>
          <w:tab w:val="right" w:pos="9360"/>
        </w:tabs>
        <w:suppressAutoHyphens/>
        <w:spacing w:line="240" w:lineRule="atLeast"/>
        <w:jc w:val="center"/>
        <w:rPr>
          <w:rFonts w:ascii="Arial" w:hAnsi="Arial" w:cs="Arial"/>
          <w:b/>
          <w:bCs/>
          <w:spacing w:val="-3"/>
          <w:sz w:val="28"/>
          <w:szCs w:val="28"/>
        </w:rPr>
      </w:pPr>
    </w:p>
    <w:p w:rsidR="00B129D7" w:rsidRPr="00824750" w:rsidRDefault="00FB4C2F" w:rsidP="00B129D7">
      <w:pPr>
        <w:tabs>
          <w:tab w:val="left" w:pos="720"/>
          <w:tab w:val="left" w:pos="1440"/>
          <w:tab w:val="left" w:pos="7200"/>
          <w:tab w:val="right" w:pos="9360"/>
        </w:tabs>
        <w:suppressAutoHyphens/>
        <w:spacing w:line="240" w:lineRule="atLeast"/>
        <w:jc w:val="center"/>
        <w:rPr>
          <w:rFonts w:ascii="Arial" w:hAnsi="Arial" w:cs="Arial"/>
          <w:bCs/>
          <w:i/>
          <w:spacing w:val="-3"/>
          <w:sz w:val="22"/>
          <w:szCs w:val="22"/>
        </w:rPr>
      </w:pPr>
      <w:r w:rsidRPr="00824750">
        <w:rPr>
          <w:rFonts w:ascii="Arial" w:hAnsi="Arial" w:cs="Arial"/>
          <w:b/>
          <w:bCs/>
          <w:spacing w:val="-3"/>
          <w:sz w:val="28"/>
          <w:szCs w:val="28"/>
          <w:u w:val="single"/>
        </w:rPr>
        <w:t>MEMORANDUM</w:t>
      </w:r>
      <w:r w:rsidR="00F63D52" w:rsidRPr="00824750">
        <w:rPr>
          <w:rFonts w:ascii="Arial" w:hAnsi="Arial" w:cs="Arial"/>
          <w:b/>
          <w:bCs/>
          <w:spacing w:val="-3"/>
          <w:sz w:val="28"/>
          <w:szCs w:val="28"/>
        </w:rPr>
        <w:t xml:space="preserve"> </w:t>
      </w:r>
    </w:p>
    <w:p w:rsidR="00B129D7" w:rsidRPr="00824750" w:rsidRDefault="00B129D7" w:rsidP="00B129D7">
      <w:pPr>
        <w:tabs>
          <w:tab w:val="left" w:pos="720"/>
          <w:tab w:val="left" w:pos="1440"/>
          <w:tab w:val="left" w:pos="7200"/>
          <w:tab w:val="right" w:pos="9360"/>
        </w:tabs>
        <w:suppressAutoHyphens/>
        <w:spacing w:line="240" w:lineRule="atLeast"/>
        <w:jc w:val="both"/>
        <w:rPr>
          <w:rFonts w:ascii="Arial" w:hAnsi="Arial" w:cs="Arial"/>
          <w:b/>
          <w:bCs/>
          <w:spacing w:val="-3"/>
        </w:rPr>
      </w:pPr>
    </w:p>
    <w:p w:rsidR="00B129D7" w:rsidRPr="00824750" w:rsidRDefault="00B129D7" w:rsidP="00B129D7">
      <w:pPr>
        <w:tabs>
          <w:tab w:val="left" w:pos="720"/>
          <w:tab w:val="left" w:pos="1440"/>
          <w:tab w:val="left" w:pos="7200"/>
          <w:tab w:val="right" w:pos="9360"/>
        </w:tabs>
        <w:suppressAutoHyphens/>
        <w:spacing w:line="240" w:lineRule="atLeast"/>
        <w:jc w:val="both"/>
        <w:rPr>
          <w:rFonts w:ascii="Arial" w:hAnsi="Arial" w:cs="Arial"/>
          <w:b/>
          <w:bCs/>
          <w:spacing w:val="-3"/>
        </w:rPr>
      </w:pPr>
    </w:p>
    <w:p w:rsidR="00B129D7" w:rsidRDefault="00B129D7" w:rsidP="00B129D7">
      <w:pPr>
        <w:tabs>
          <w:tab w:val="left" w:pos="-720"/>
        </w:tabs>
        <w:suppressAutoHyphens/>
        <w:spacing w:line="240" w:lineRule="atLeast"/>
        <w:jc w:val="both"/>
        <w:rPr>
          <w:rFonts w:ascii="Arial" w:hAnsi="Arial" w:cs="Arial"/>
          <w:spacing w:val="-3"/>
        </w:rPr>
      </w:pPr>
      <w:r w:rsidRPr="00824750">
        <w:rPr>
          <w:rFonts w:ascii="Arial" w:hAnsi="Arial" w:cs="Arial"/>
          <w:b/>
          <w:spacing w:val="-3"/>
        </w:rPr>
        <w:t>DATE:</w:t>
      </w:r>
      <w:r w:rsidR="004E6DCB" w:rsidRPr="00824750">
        <w:rPr>
          <w:rFonts w:ascii="Arial" w:hAnsi="Arial" w:cs="Arial"/>
          <w:spacing w:val="-3"/>
        </w:rPr>
        <w:tab/>
      </w:r>
      <w:r w:rsidR="004E6DCB" w:rsidRPr="00824750">
        <w:rPr>
          <w:rFonts w:ascii="Arial" w:hAnsi="Arial" w:cs="Arial"/>
          <w:spacing w:val="-3"/>
        </w:rPr>
        <w:tab/>
      </w:r>
      <w:r w:rsidR="004E6DCB" w:rsidRPr="00824750">
        <w:rPr>
          <w:rFonts w:ascii="Arial" w:hAnsi="Arial" w:cs="Arial"/>
          <w:spacing w:val="-3"/>
        </w:rPr>
        <w:tab/>
      </w:r>
      <w:r w:rsidR="004F1B3A">
        <w:rPr>
          <w:rFonts w:ascii="Arial" w:hAnsi="Arial" w:cs="Arial"/>
          <w:spacing w:val="-3"/>
        </w:rPr>
        <w:t>June 5</w:t>
      </w:r>
      <w:r w:rsidRPr="00824750">
        <w:rPr>
          <w:rFonts w:ascii="Arial" w:hAnsi="Arial" w:cs="Arial"/>
          <w:spacing w:val="-3"/>
        </w:rPr>
        <w:t>, 201</w:t>
      </w:r>
      <w:r w:rsidR="00246610">
        <w:rPr>
          <w:rFonts w:ascii="Arial" w:hAnsi="Arial" w:cs="Arial"/>
          <w:spacing w:val="-3"/>
        </w:rPr>
        <w:t>2</w:t>
      </w:r>
    </w:p>
    <w:p w:rsidR="00B129D7" w:rsidRPr="00824750" w:rsidRDefault="00B129D7" w:rsidP="00B129D7">
      <w:pPr>
        <w:tabs>
          <w:tab w:val="left" w:pos="720"/>
          <w:tab w:val="left" w:pos="1440"/>
          <w:tab w:val="left" w:pos="7200"/>
          <w:tab w:val="right" w:pos="9360"/>
        </w:tabs>
        <w:suppressAutoHyphens/>
        <w:spacing w:line="240" w:lineRule="atLeast"/>
        <w:jc w:val="both"/>
        <w:rPr>
          <w:rFonts w:ascii="Arial" w:hAnsi="Arial" w:cs="Arial"/>
          <w:b/>
          <w:bCs/>
          <w:spacing w:val="-3"/>
        </w:rPr>
      </w:pPr>
    </w:p>
    <w:p w:rsidR="00F03B35" w:rsidRPr="00824750" w:rsidRDefault="00F03B35" w:rsidP="00B129D7">
      <w:pPr>
        <w:tabs>
          <w:tab w:val="left" w:pos="720"/>
          <w:tab w:val="left" w:pos="1440"/>
          <w:tab w:val="left" w:pos="7200"/>
          <w:tab w:val="right" w:pos="9360"/>
        </w:tabs>
        <w:suppressAutoHyphens/>
        <w:spacing w:line="240" w:lineRule="atLeast"/>
        <w:jc w:val="both"/>
        <w:rPr>
          <w:rFonts w:ascii="Arial" w:hAnsi="Arial" w:cs="Arial"/>
          <w:spacing w:val="-3"/>
        </w:rPr>
      </w:pPr>
      <w:r w:rsidRPr="00824750">
        <w:rPr>
          <w:rFonts w:ascii="Arial" w:hAnsi="Arial" w:cs="Arial"/>
          <w:b/>
          <w:bCs/>
          <w:spacing w:val="-3"/>
        </w:rPr>
        <w:t>TO:</w:t>
      </w:r>
      <w:r w:rsidRPr="00824750">
        <w:rPr>
          <w:rFonts w:ascii="Arial" w:hAnsi="Arial" w:cs="Arial"/>
          <w:spacing w:val="-3"/>
        </w:rPr>
        <w:tab/>
      </w:r>
      <w:r w:rsidRPr="00824750">
        <w:rPr>
          <w:rFonts w:ascii="Arial" w:hAnsi="Arial" w:cs="Arial"/>
          <w:spacing w:val="-3"/>
        </w:rPr>
        <w:tab/>
      </w:r>
      <w:r w:rsidR="00B129D7" w:rsidRPr="00824750">
        <w:rPr>
          <w:rFonts w:ascii="Arial" w:hAnsi="Arial" w:cs="Arial"/>
          <w:spacing w:val="-3"/>
        </w:rPr>
        <w:t>The Honorable City Council</w:t>
      </w:r>
    </w:p>
    <w:p w:rsidR="002A3463" w:rsidRPr="00D758E3" w:rsidRDefault="00B129D7" w:rsidP="0059035E">
      <w:pPr>
        <w:tabs>
          <w:tab w:val="left" w:pos="720"/>
          <w:tab w:val="left" w:pos="1440"/>
          <w:tab w:val="left" w:pos="6480"/>
          <w:tab w:val="right" w:pos="9360"/>
        </w:tabs>
        <w:suppressAutoHyphens/>
        <w:spacing w:line="240" w:lineRule="atLeast"/>
        <w:jc w:val="both"/>
        <w:rPr>
          <w:rFonts w:ascii="Arial" w:hAnsi="Arial" w:cs="Arial"/>
          <w:spacing w:val="-3"/>
        </w:rPr>
      </w:pPr>
      <w:r w:rsidRPr="00265AA2">
        <w:rPr>
          <w:rFonts w:ascii="Arial" w:hAnsi="Arial" w:cs="Arial"/>
          <w:i/>
          <w:spacing w:val="-3"/>
        </w:rPr>
        <w:tab/>
      </w:r>
      <w:r w:rsidRPr="00265AA2">
        <w:rPr>
          <w:rFonts w:ascii="Arial" w:hAnsi="Arial" w:cs="Arial"/>
          <w:i/>
          <w:spacing w:val="-3"/>
        </w:rPr>
        <w:tab/>
      </w:r>
    </w:p>
    <w:p w:rsidR="00F03B35" w:rsidRPr="00824750" w:rsidRDefault="00F03B35">
      <w:pPr>
        <w:tabs>
          <w:tab w:val="left" w:pos="-720"/>
        </w:tabs>
        <w:suppressAutoHyphens/>
        <w:spacing w:line="240" w:lineRule="atLeast"/>
        <w:jc w:val="both"/>
        <w:rPr>
          <w:rFonts w:ascii="Arial" w:hAnsi="Arial" w:cs="Arial"/>
          <w:spacing w:val="-3"/>
        </w:rPr>
      </w:pPr>
      <w:r w:rsidRPr="00824750">
        <w:rPr>
          <w:rFonts w:ascii="Arial" w:hAnsi="Arial" w:cs="Arial"/>
          <w:b/>
          <w:bCs/>
          <w:spacing w:val="-3"/>
        </w:rPr>
        <w:t>FROM:</w:t>
      </w:r>
      <w:r w:rsidRPr="00824750">
        <w:rPr>
          <w:rFonts w:ascii="Arial" w:hAnsi="Arial" w:cs="Arial"/>
          <w:b/>
          <w:bCs/>
          <w:spacing w:val="-3"/>
        </w:rPr>
        <w:tab/>
      </w:r>
      <w:r w:rsidR="00BB4E77" w:rsidRPr="00824750">
        <w:rPr>
          <w:rFonts w:ascii="Arial" w:hAnsi="Arial" w:cs="Arial"/>
          <w:b/>
          <w:bCs/>
          <w:spacing w:val="-3"/>
        </w:rPr>
        <w:tab/>
      </w:r>
      <w:r w:rsidR="00BB4E77" w:rsidRPr="00824750">
        <w:rPr>
          <w:rFonts w:ascii="Arial" w:hAnsi="Arial" w:cs="Arial"/>
          <w:b/>
          <w:bCs/>
          <w:spacing w:val="-3"/>
        </w:rPr>
        <w:tab/>
      </w:r>
      <w:r w:rsidR="00B129D7" w:rsidRPr="00824750">
        <w:rPr>
          <w:rFonts w:ascii="Arial" w:hAnsi="Arial" w:cs="Arial"/>
          <w:spacing w:val="-3"/>
        </w:rPr>
        <w:t>Jose E. Pulido, City Manager</w:t>
      </w:r>
    </w:p>
    <w:p w:rsidR="002A3463" w:rsidRPr="00265AA2" w:rsidRDefault="0059035E" w:rsidP="00D758E3">
      <w:pPr>
        <w:tabs>
          <w:tab w:val="left" w:pos="-720"/>
        </w:tabs>
        <w:suppressAutoHyphens/>
        <w:spacing w:line="240" w:lineRule="atLeast"/>
        <w:jc w:val="both"/>
        <w:rPr>
          <w:rFonts w:ascii="Arial" w:hAnsi="Arial" w:cs="Arial"/>
          <w:spacing w:val="-3"/>
        </w:rPr>
      </w:pPr>
      <w:r w:rsidRPr="00265AA2">
        <w:rPr>
          <w:rFonts w:ascii="Arial" w:hAnsi="Arial" w:cs="Arial"/>
          <w:i/>
          <w:spacing w:val="-3"/>
        </w:rPr>
        <w:tab/>
      </w:r>
      <w:r w:rsidRPr="00265AA2">
        <w:rPr>
          <w:rFonts w:ascii="Arial" w:hAnsi="Arial" w:cs="Arial"/>
          <w:i/>
          <w:spacing w:val="-3"/>
        </w:rPr>
        <w:tab/>
      </w:r>
      <w:r w:rsidRPr="00265AA2">
        <w:rPr>
          <w:rFonts w:ascii="Arial" w:hAnsi="Arial" w:cs="Arial"/>
          <w:i/>
          <w:spacing w:val="-3"/>
        </w:rPr>
        <w:tab/>
      </w:r>
      <w:r w:rsidRPr="00265AA2">
        <w:rPr>
          <w:rFonts w:ascii="Arial" w:hAnsi="Arial" w:cs="Arial"/>
          <w:i/>
          <w:spacing w:val="-3"/>
        </w:rPr>
        <w:tab/>
      </w:r>
      <w:r w:rsidRPr="00265AA2">
        <w:rPr>
          <w:rFonts w:ascii="Arial" w:hAnsi="Arial" w:cs="Arial"/>
          <w:i/>
          <w:spacing w:val="-3"/>
        </w:rPr>
        <w:tab/>
      </w:r>
      <w:r w:rsidR="002A3463" w:rsidRPr="00265AA2">
        <w:rPr>
          <w:rFonts w:ascii="Arial" w:hAnsi="Arial" w:cs="Arial"/>
          <w:spacing w:val="-3"/>
        </w:rPr>
        <w:t xml:space="preserve">By:  </w:t>
      </w:r>
      <w:r w:rsidR="00B643B2">
        <w:rPr>
          <w:rFonts w:ascii="Arial" w:hAnsi="Arial" w:cs="Arial"/>
          <w:spacing w:val="-3"/>
        </w:rPr>
        <w:t>Tracey L. Hause, Administrative Services Director</w:t>
      </w:r>
    </w:p>
    <w:p w:rsidR="002A3463" w:rsidRPr="00824750" w:rsidRDefault="002A3463" w:rsidP="00601A1E">
      <w:pPr>
        <w:tabs>
          <w:tab w:val="left" w:pos="-720"/>
        </w:tabs>
        <w:suppressAutoHyphens/>
        <w:spacing w:line="240" w:lineRule="atLeast"/>
        <w:jc w:val="both"/>
        <w:rPr>
          <w:rFonts w:ascii="Arial" w:hAnsi="Arial" w:cs="Arial"/>
          <w:spacing w:val="-3"/>
        </w:rPr>
      </w:pPr>
    </w:p>
    <w:p w:rsidR="005D6BBD" w:rsidRDefault="00F03B35" w:rsidP="005D6BBD">
      <w:pPr>
        <w:tabs>
          <w:tab w:val="left" w:pos="-720"/>
        </w:tabs>
        <w:suppressAutoHyphens/>
        <w:spacing w:line="240" w:lineRule="atLeast"/>
        <w:ind w:left="1440" w:hanging="1440"/>
        <w:jc w:val="both"/>
        <w:rPr>
          <w:rFonts w:ascii="Arial" w:hAnsi="Arial" w:cs="Arial"/>
          <w:spacing w:val="-3"/>
        </w:rPr>
      </w:pPr>
      <w:r w:rsidRPr="00824750">
        <w:rPr>
          <w:rFonts w:ascii="Arial" w:hAnsi="Arial" w:cs="Arial"/>
          <w:b/>
          <w:bCs/>
          <w:spacing w:val="-3"/>
        </w:rPr>
        <w:t>SUBJECT:</w:t>
      </w:r>
      <w:r w:rsidRPr="00824750">
        <w:rPr>
          <w:rFonts w:ascii="Arial" w:hAnsi="Arial" w:cs="Arial"/>
          <w:spacing w:val="-3"/>
        </w:rPr>
        <w:tab/>
      </w:r>
      <w:r w:rsidR="004F1B3A" w:rsidRPr="004F1B3A">
        <w:rPr>
          <w:rFonts w:ascii="Arial" w:hAnsi="Arial" w:cs="Arial"/>
          <w:b/>
          <w:spacing w:val="-3"/>
        </w:rPr>
        <w:t>SECOND READING AND ADOPTION</w:t>
      </w:r>
      <w:r w:rsidR="00F31DDE" w:rsidRPr="00F31DDE">
        <w:rPr>
          <w:rFonts w:ascii="Arial" w:hAnsi="Arial" w:cs="Arial"/>
          <w:b/>
          <w:spacing w:val="-3"/>
        </w:rPr>
        <w:t xml:space="preserve"> OF ORDINANCE NO. 12 – 953, AN ORDINANCE ADDING A NEW CHAPTER 10 “BUDGET RESERVE FUND BALANCE REQUIREMENTS” TO TITLE 2 “ADMINISTRATION” OF THE TEMPLE CITY MUNICIPAL CODE</w:t>
      </w:r>
    </w:p>
    <w:p w:rsidR="002C63AF" w:rsidRDefault="002C63AF" w:rsidP="008930AD">
      <w:pPr>
        <w:tabs>
          <w:tab w:val="left" w:pos="-720"/>
        </w:tabs>
        <w:suppressAutoHyphens/>
        <w:spacing w:line="240" w:lineRule="atLeast"/>
        <w:ind w:left="1440" w:hanging="1440"/>
        <w:jc w:val="both"/>
        <w:rPr>
          <w:rFonts w:ascii="Arial" w:hAnsi="Arial" w:cs="Arial"/>
          <w:spacing w:val="-3"/>
        </w:rPr>
      </w:pPr>
    </w:p>
    <w:p w:rsidR="008930AD" w:rsidRDefault="00540CE8" w:rsidP="008930AD">
      <w:pPr>
        <w:tabs>
          <w:tab w:val="left" w:pos="-720"/>
        </w:tabs>
        <w:suppressAutoHyphens/>
        <w:spacing w:line="240" w:lineRule="atLeast"/>
        <w:ind w:left="1440" w:hanging="1440"/>
        <w:jc w:val="both"/>
        <w:rPr>
          <w:rFonts w:ascii="Arial" w:hAnsi="Arial" w:cs="Arial"/>
          <w:spacing w:val="-3"/>
        </w:rPr>
      </w:pPr>
      <w:r>
        <w:rPr>
          <w:rFonts w:ascii="Arial" w:hAnsi="Arial" w:cs="Arial"/>
          <w:noProof/>
          <w:spacing w:val="-3"/>
        </w:rPr>
        <mc:AlternateContent>
          <mc:Choice Requires="wps">
            <w:drawing>
              <wp:anchor distT="4294967295" distB="4294967295" distL="114300" distR="114300" simplePos="0" relativeHeight="251657216" behindDoc="0" locked="0" layoutInCell="1" allowOverlap="1">
                <wp:simplePos x="0" y="0"/>
                <wp:positionH relativeFrom="column">
                  <wp:posOffset>9525</wp:posOffset>
                </wp:positionH>
                <wp:positionV relativeFrom="paragraph">
                  <wp:posOffset>83184</wp:posOffset>
                </wp:positionV>
                <wp:extent cx="6035040" cy="0"/>
                <wp:effectExtent l="0" t="0" r="2286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75pt;margin-top:6.55pt;width:475.2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" strokeweight="1.5pt">
                <v:shadow color="#868686"/>
              </v:shape>
            </w:pict>
          </mc:Fallback>
        </mc:AlternateContent>
      </w:r>
    </w:p>
    <w:p w:rsidR="008930AD" w:rsidRDefault="008930AD" w:rsidP="00277281">
      <w:pPr>
        <w:tabs>
          <w:tab w:val="left" w:pos="-720"/>
        </w:tabs>
        <w:suppressAutoHyphens/>
        <w:spacing w:line="240" w:lineRule="atLeast"/>
        <w:jc w:val="both"/>
        <w:rPr>
          <w:rFonts w:ascii="Arial" w:hAnsi="Arial" w:cs="Arial"/>
          <w:b/>
          <w:bCs/>
          <w:spacing w:val="-3"/>
          <w:u w:val="single"/>
        </w:rPr>
      </w:pPr>
    </w:p>
    <w:p w:rsidR="00F03B35" w:rsidRDefault="00CE4C70" w:rsidP="00277281">
      <w:pPr>
        <w:tabs>
          <w:tab w:val="left" w:pos="-720"/>
        </w:tabs>
        <w:suppressAutoHyphens/>
        <w:spacing w:line="240" w:lineRule="atLeast"/>
        <w:jc w:val="both"/>
        <w:rPr>
          <w:rFonts w:ascii="Arial" w:hAnsi="Arial" w:cs="Arial"/>
          <w:b/>
          <w:spacing w:val="-3"/>
          <w:u w:val="single"/>
        </w:rPr>
      </w:pPr>
      <w:r w:rsidRPr="00CE4C70">
        <w:rPr>
          <w:rFonts w:ascii="Arial" w:hAnsi="Arial" w:cs="Arial"/>
          <w:b/>
          <w:spacing w:val="-3"/>
          <w:u w:val="single"/>
        </w:rPr>
        <w:t>RECOMMENDATION:</w:t>
      </w:r>
    </w:p>
    <w:p w:rsidR="00CE4C70" w:rsidRDefault="00CE4C70" w:rsidP="00277281">
      <w:pPr>
        <w:tabs>
          <w:tab w:val="left" w:pos="-720"/>
        </w:tabs>
        <w:suppressAutoHyphens/>
        <w:spacing w:line="240" w:lineRule="atLeast"/>
        <w:jc w:val="both"/>
        <w:rPr>
          <w:rFonts w:ascii="Arial" w:hAnsi="Arial" w:cs="Arial"/>
          <w:b/>
          <w:spacing w:val="-3"/>
          <w:u w:val="single"/>
        </w:rPr>
      </w:pPr>
    </w:p>
    <w:p w:rsidR="00CE4C70" w:rsidRDefault="001F1EC0" w:rsidP="00277281">
      <w:pPr>
        <w:tabs>
          <w:tab w:val="left" w:pos="-720"/>
        </w:tabs>
        <w:suppressAutoHyphens/>
        <w:spacing w:line="240" w:lineRule="atLeast"/>
        <w:jc w:val="both"/>
        <w:rPr>
          <w:rFonts w:ascii="Arial" w:hAnsi="Arial" w:cs="Arial"/>
          <w:bCs/>
          <w:spacing w:val="-3"/>
        </w:rPr>
      </w:pPr>
      <w:r>
        <w:rPr>
          <w:rFonts w:ascii="Arial" w:hAnsi="Arial" w:cs="Arial"/>
          <w:bCs/>
          <w:spacing w:val="-3"/>
        </w:rPr>
        <w:t>The City Council is requested to</w:t>
      </w:r>
      <w:r w:rsidR="004A400A">
        <w:rPr>
          <w:rFonts w:ascii="Arial" w:hAnsi="Arial" w:cs="Arial"/>
          <w:bCs/>
          <w:spacing w:val="-3"/>
        </w:rPr>
        <w:t xml:space="preserve"> </w:t>
      </w:r>
      <w:r w:rsidR="004F1B3A">
        <w:rPr>
          <w:rFonts w:ascii="Arial" w:hAnsi="Arial" w:cs="Arial"/>
          <w:bCs/>
          <w:spacing w:val="-3"/>
        </w:rPr>
        <w:t>waive further reading and adopt</w:t>
      </w:r>
      <w:r w:rsidR="004A400A">
        <w:rPr>
          <w:rFonts w:ascii="Arial" w:hAnsi="Arial" w:cs="Arial"/>
          <w:bCs/>
          <w:spacing w:val="-3"/>
        </w:rPr>
        <w:t xml:space="preserve"> Ordinance</w:t>
      </w:r>
      <w:r w:rsidR="004F1B3A">
        <w:rPr>
          <w:rFonts w:ascii="Arial" w:hAnsi="Arial" w:cs="Arial"/>
          <w:bCs/>
          <w:spacing w:val="-3"/>
        </w:rPr>
        <w:t xml:space="preserve"> No. 12 - 953 </w:t>
      </w:r>
      <w:r w:rsidR="00F31DDE">
        <w:rPr>
          <w:rFonts w:ascii="Arial" w:hAnsi="Arial" w:cs="Arial"/>
          <w:bCs/>
          <w:spacing w:val="-3"/>
        </w:rPr>
        <w:t xml:space="preserve">of the City Council of the City of Temple City, California, </w:t>
      </w:r>
      <w:r w:rsidR="004A400A">
        <w:rPr>
          <w:rFonts w:ascii="Arial" w:hAnsi="Arial" w:cs="Arial"/>
          <w:bCs/>
          <w:spacing w:val="-3"/>
        </w:rPr>
        <w:t>a</w:t>
      </w:r>
      <w:r w:rsidR="00F31DDE">
        <w:rPr>
          <w:rFonts w:ascii="Arial" w:hAnsi="Arial" w:cs="Arial"/>
          <w:bCs/>
          <w:spacing w:val="-3"/>
        </w:rPr>
        <w:t xml:space="preserve">dding a </w:t>
      </w:r>
      <w:r w:rsidR="004A400A">
        <w:rPr>
          <w:rFonts w:ascii="Arial" w:hAnsi="Arial" w:cs="Arial"/>
          <w:bCs/>
          <w:spacing w:val="-3"/>
        </w:rPr>
        <w:t>n</w:t>
      </w:r>
      <w:r w:rsidR="00F31DDE">
        <w:rPr>
          <w:rFonts w:ascii="Arial" w:hAnsi="Arial" w:cs="Arial"/>
          <w:bCs/>
          <w:spacing w:val="-3"/>
        </w:rPr>
        <w:t>ew Chapter 10 “Budget Reserve Fund Balance Requirements” to Title 2 “Administration” of the Temple City Municipal Code.</w:t>
      </w:r>
    </w:p>
    <w:p w:rsidR="00F31DDE" w:rsidRDefault="00F31DDE" w:rsidP="00277281">
      <w:pPr>
        <w:tabs>
          <w:tab w:val="left" w:pos="-720"/>
        </w:tabs>
        <w:suppressAutoHyphens/>
        <w:spacing w:line="240" w:lineRule="atLeast"/>
        <w:jc w:val="both"/>
        <w:rPr>
          <w:rFonts w:ascii="Arial" w:hAnsi="Arial" w:cs="Arial"/>
          <w:bCs/>
          <w:spacing w:val="-3"/>
        </w:rPr>
      </w:pPr>
    </w:p>
    <w:p w:rsidR="00F31DDE" w:rsidRPr="00F31DDE" w:rsidRDefault="00F31DDE" w:rsidP="00277281">
      <w:pPr>
        <w:tabs>
          <w:tab w:val="left" w:pos="-720"/>
        </w:tabs>
        <w:suppressAutoHyphens/>
        <w:spacing w:line="240" w:lineRule="atLeast"/>
        <w:jc w:val="both"/>
        <w:rPr>
          <w:rFonts w:ascii="Arial" w:hAnsi="Arial" w:cs="Arial"/>
          <w:bCs/>
          <w:spacing w:val="-3"/>
        </w:rPr>
      </w:pPr>
    </w:p>
    <w:p w:rsidR="00F03B35" w:rsidRDefault="00F03B35" w:rsidP="00277281">
      <w:pPr>
        <w:tabs>
          <w:tab w:val="left" w:pos="-720"/>
        </w:tabs>
        <w:suppressAutoHyphens/>
        <w:spacing w:line="240" w:lineRule="atLeast"/>
        <w:jc w:val="both"/>
        <w:rPr>
          <w:rFonts w:ascii="Arial" w:hAnsi="Arial" w:cs="Arial"/>
          <w:b/>
          <w:bCs/>
          <w:spacing w:val="-3"/>
          <w:u w:val="single"/>
        </w:rPr>
      </w:pPr>
      <w:r w:rsidRPr="00824750">
        <w:rPr>
          <w:rFonts w:ascii="Arial" w:hAnsi="Arial" w:cs="Arial"/>
          <w:b/>
          <w:bCs/>
          <w:spacing w:val="-3"/>
          <w:u w:val="single"/>
        </w:rPr>
        <w:t>BACKGROUND</w:t>
      </w:r>
      <w:r w:rsidR="00CE4C70">
        <w:rPr>
          <w:rFonts w:ascii="Arial" w:hAnsi="Arial" w:cs="Arial"/>
          <w:b/>
          <w:bCs/>
          <w:spacing w:val="-3"/>
          <w:u w:val="single"/>
        </w:rPr>
        <w:t>:</w:t>
      </w:r>
    </w:p>
    <w:p w:rsidR="00CE4C70" w:rsidRDefault="00CE4C70" w:rsidP="00277281">
      <w:pPr>
        <w:tabs>
          <w:tab w:val="left" w:pos="-720"/>
        </w:tabs>
        <w:suppressAutoHyphens/>
        <w:spacing w:line="240" w:lineRule="atLeast"/>
        <w:jc w:val="both"/>
        <w:rPr>
          <w:rFonts w:ascii="Arial" w:hAnsi="Arial" w:cs="Arial"/>
          <w:b/>
          <w:bCs/>
          <w:spacing w:val="-3"/>
          <w:u w:val="single"/>
        </w:rPr>
      </w:pPr>
    </w:p>
    <w:p w:rsidR="00CE4C70" w:rsidRDefault="00CE4C70" w:rsidP="00030B3D">
      <w:pPr>
        <w:pStyle w:val="ListParagraph"/>
        <w:numPr>
          <w:ilvl w:val="0"/>
          <w:numId w:val="24"/>
        </w:numPr>
        <w:tabs>
          <w:tab w:val="left" w:pos="-720"/>
        </w:tabs>
        <w:suppressAutoHyphens/>
        <w:spacing w:line="240" w:lineRule="atLeast"/>
        <w:jc w:val="both"/>
        <w:rPr>
          <w:rFonts w:ascii="Arial" w:hAnsi="Arial" w:cs="Arial"/>
          <w:bCs/>
          <w:spacing w:val="-3"/>
        </w:rPr>
      </w:pPr>
      <w:r>
        <w:rPr>
          <w:rFonts w:ascii="Arial" w:hAnsi="Arial" w:cs="Arial"/>
          <w:bCs/>
          <w:spacing w:val="-3"/>
        </w:rPr>
        <w:t>In February 2009</w:t>
      </w:r>
      <w:r w:rsidR="00E556DD">
        <w:rPr>
          <w:rFonts w:ascii="Arial" w:hAnsi="Arial" w:cs="Arial"/>
          <w:bCs/>
          <w:spacing w:val="-3"/>
        </w:rPr>
        <w:t>,</w:t>
      </w:r>
      <w:r>
        <w:rPr>
          <w:rFonts w:ascii="Arial" w:hAnsi="Arial" w:cs="Arial"/>
          <w:bCs/>
          <w:spacing w:val="-3"/>
        </w:rPr>
        <w:t xml:space="preserve"> the Government Accounting Standards Board issued Statement No. 54, “Fund Balance Reporting and Government Fund type Definitions</w:t>
      </w:r>
      <w:r w:rsidR="0099292E">
        <w:rPr>
          <w:rFonts w:ascii="Arial" w:hAnsi="Arial" w:cs="Arial"/>
          <w:bCs/>
          <w:spacing w:val="-3"/>
        </w:rPr>
        <w:t>”</w:t>
      </w:r>
      <w:r>
        <w:rPr>
          <w:rFonts w:ascii="Arial" w:hAnsi="Arial" w:cs="Arial"/>
          <w:bCs/>
          <w:spacing w:val="-3"/>
        </w:rPr>
        <w:t xml:space="preserve"> (GASB 54).  The Statement required governmental entities, like the City, to adhere to the reporting requirements and adopt a policy implementing GASB 54</w:t>
      </w:r>
      <w:r w:rsidR="00735419">
        <w:rPr>
          <w:rFonts w:ascii="Arial" w:hAnsi="Arial" w:cs="Arial"/>
          <w:bCs/>
          <w:spacing w:val="-3"/>
        </w:rPr>
        <w:t xml:space="preserve"> if they were to receive a qualified or “clean” audit opinion</w:t>
      </w:r>
      <w:r>
        <w:rPr>
          <w:rFonts w:ascii="Arial" w:hAnsi="Arial" w:cs="Arial"/>
          <w:bCs/>
          <w:spacing w:val="-3"/>
        </w:rPr>
        <w:t>.</w:t>
      </w:r>
    </w:p>
    <w:p w:rsidR="00CE4C70" w:rsidRDefault="00CE4C70" w:rsidP="00030B3D">
      <w:pPr>
        <w:tabs>
          <w:tab w:val="left" w:pos="-720"/>
        </w:tabs>
        <w:suppressAutoHyphens/>
        <w:spacing w:line="240" w:lineRule="atLeast"/>
        <w:jc w:val="both"/>
        <w:rPr>
          <w:rFonts w:ascii="Arial" w:hAnsi="Arial" w:cs="Arial"/>
          <w:b/>
          <w:bCs/>
          <w:spacing w:val="-3"/>
        </w:rPr>
      </w:pPr>
    </w:p>
    <w:p w:rsidR="004201F9" w:rsidRDefault="004201F9" w:rsidP="00030B3D">
      <w:pPr>
        <w:pStyle w:val="ListParagraph"/>
        <w:numPr>
          <w:ilvl w:val="0"/>
          <w:numId w:val="24"/>
        </w:numPr>
        <w:tabs>
          <w:tab w:val="left" w:pos="-720"/>
        </w:tabs>
        <w:suppressAutoHyphens/>
        <w:spacing w:line="240" w:lineRule="atLeast"/>
        <w:jc w:val="both"/>
        <w:rPr>
          <w:rFonts w:ascii="Arial" w:hAnsi="Arial" w:cs="Arial"/>
          <w:bCs/>
          <w:spacing w:val="-3"/>
        </w:rPr>
      </w:pPr>
      <w:r>
        <w:rPr>
          <w:rFonts w:ascii="Arial" w:hAnsi="Arial" w:cs="Arial"/>
          <w:bCs/>
          <w:spacing w:val="-3"/>
        </w:rPr>
        <w:t xml:space="preserve">On March 8, 2012, a </w:t>
      </w:r>
      <w:r w:rsidR="001F1EC0">
        <w:rPr>
          <w:rFonts w:ascii="Arial" w:hAnsi="Arial" w:cs="Arial"/>
          <w:bCs/>
          <w:spacing w:val="-3"/>
        </w:rPr>
        <w:t>s</w:t>
      </w:r>
      <w:r>
        <w:rPr>
          <w:rFonts w:ascii="Arial" w:hAnsi="Arial" w:cs="Arial"/>
          <w:bCs/>
          <w:spacing w:val="-3"/>
        </w:rPr>
        <w:t xml:space="preserve">pecial </w:t>
      </w:r>
      <w:r w:rsidR="001F1EC0">
        <w:rPr>
          <w:rFonts w:ascii="Arial" w:hAnsi="Arial" w:cs="Arial"/>
          <w:bCs/>
          <w:spacing w:val="-3"/>
        </w:rPr>
        <w:t>m</w:t>
      </w:r>
      <w:r>
        <w:rPr>
          <w:rFonts w:ascii="Arial" w:hAnsi="Arial" w:cs="Arial"/>
          <w:bCs/>
          <w:spacing w:val="-3"/>
        </w:rPr>
        <w:t xml:space="preserve">eeting was held in which among other items, a Budget Reserve Policy was presented by staff.  Budget reserve options were provided for Council’s consideration containing minimum and maximum targets for reserve funds and identifying how such funds should be classified for GASB 54 reporting purposes.  The City Council was requested to provide direction regarding funding amounts for each category and classification.  Council concurred to refer this item to the </w:t>
      </w:r>
      <w:r w:rsidR="00373993">
        <w:rPr>
          <w:rFonts w:ascii="Arial" w:hAnsi="Arial" w:cs="Arial"/>
          <w:bCs/>
          <w:spacing w:val="-3"/>
        </w:rPr>
        <w:t xml:space="preserve">City Council </w:t>
      </w:r>
      <w:r>
        <w:rPr>
          <w:rFonts w:ascii="Arial" w:hAnsi="Arial" w:cs="Arial"/>
          <w:bCs/>
          <w:spacing w:val="-3"/>
        </w:rPr>
        <w:t>Budget Ad Hoc Committee to meet with staff and return to the City Council with a recommendation.</w:t>
      </w:r>
    </w:p>
    <w:p w:rsidR="004201F9" w:rsidRPr="004201F9" w:rsidRDefault="004201F9" w:rsidP="00030B3D">
      <w:pPr>
        <w:pStyle w:val="ListParagraph"/>
        <w:jc w:val="both"/>
        <w:rPr>
          <w:rFonts w:ascii="Arial" w:hAnsi="Arial" w:cs="Arial"/>
          <w:bCs/>
          <w:spacing w:val="-3"/>
        </w:rPr>
      </w:pPr>
    </w:p>
    <w:p w:rsidR="004201F9" w:rsidRDefault="001F1EC0" w:rsidP="00030B3D">
      <w:pPr>
        <w:pStyle w:val="ListParagraph"/>
        <w:numPr>
          <w:ilvl w:val="0"/>
          <w:numId w:val="24"/>
        </w:numPr>
        <w:tabs>
          <w:tab w:val="left" w:pos="-720"/>
        </w:tabs>
        <w:suppressAutoHyphens/>
        <w:spacing w:line="240" w:lineRule="atLeast"/>
        <w:jc w:val="both"/>
        <w:rPr>
          <w:rFonts w:ascii="Arial" w:hAnsi="Arial" w:cs="Arial"/>
          <w:bCs/>
          <w:spacing w:val="-3"/>
        </w:rPr>
      </w:pPr>
      <w:r>
        <w:rPr>
          <w:rFonts w:ascii="Arial" w:hAnsi="Arial" w:cs="Arial"/>
          <w:bCs/>
          <w:spacing w:val="-3"/>
        </w:rPr>
        <w:t>Between March 8</w:t>
      </w:r>
      <w:r w:rsidRPr="001F1EC0">
        <w:rPr>
          <w:rFonts w:ascii="Arial" w:hAnsi="Arial" w:cs="Arial"/>
          <w:bCs/>
          <w:spacing w:val="-3"/>
          <w:vertAlign w:val="superscript"/>
        </w:rPr>
        <w:t>th</w:t>
      </w:r>
      <w:r w:rsidR="00540CE8">
        <w:rPr>
          <w:rFonts w:ascii="Arial" w:hAnsi="Arial" w:cs="Arial"/>
          <w:bCs/>
          <w:spacing w:val="-3"/>
        </w:rPr>
        <w:t xml:space="preserve"> and May 1, 2012,</w:t>
      </w:r>
      <w:r w:rsidR="004A400A">
        <w:rPr>
          <w:rFonts w:ascii="Arial" w:hAnsi="Arial" w:cs="Arial"/>
          <w:bCs/>
          <w:spacing w:val="-3"/>
        </w:rPr>
        <w:t xml:space="preserve"> </w:t>
      </w:r>
      <w:r>
        <w:rPr>
          <w:rFonts w:ascii="Arial" w:hAnsi="Arial" w:cs="Arial"/>
          <w:bCs/>
          <w:spacing w:val="-3"/>
        </w:rPr>
        <w:t>s</w:t>
      </w:r>
      <w:r w:rsidR="004201F9">
        <w:rPr>
          <w:rFonts w:ascii="Arial" w:hAnsi="Arial" w:cs="Arial"/>
          <w:bCs/>
          <w:spacing w:val="-3"/>
        </w:rPr>
        <w:t xml:space="preserve">taff met with the members of the </w:t>
      </w:r>
      <w:r>
        <w:rPr>
          <w:rFonts w:ascii="Arial" w:hAnsi="Arial" w:cs="Arial"/>
          <w:bCs/>
          <w:spacing w:val="-3"/>
        </w:rPr>
        <w:t xml:space="preserve">City Council </w:t>
      </w:r>
      <w:r w:rsidR="004201F9">
        <w:rPr>
          <w:rFonts w:ascii="Arial" w:hAnsi="Arial" w:cs="Arial"/>
          <w:bCs/>
          <w:spacing w:val="-3"/>
        </w:rPr>
        <w:t>Budget Ad Hoc Committee</w:t>
      </w:r>
      <w:r>
        <w:rPr>
          <w:rFonts w:ascii="Arial" w:hAnsi="Arial" w:cs="Arial"/>
          <w:bCs/>
          <w:spacing w:val="-3"/>
        </w:rPr>
        <w:t xml:space="preserve"> (i.e.,</w:t>
      </w:r>
      <w:r w:rsidR="004201F9">
        <w:rPr>
          <w:rFonts w:ascii="Arial" w:hAnsi="Arial" w:cs="Arial"/>
          <w:bCs/>
          <w:spacing w:val="-3"/>
        </w:rPr>
        <w:t xml:space="preserve"> Mayor Yu and Council member Blum</w:t>
      </w:r>
      <w:r>
        <w:rPr>
          <w:rFonts w:ascii="Arial" w:hAnsi="Arial" w:cs="Arial"/>
          <w:bCs/>
          <w:spacing w:val="-3"/>
        </w:rPr>
        <w:t>)</w:t>
      </w:r>
      <w:r w:rsidR="004201F9">
        <w:rPr>
          <w:rFonts w:ascii="Arial" w:hAnsi="Arial" w:cs="Arial"/>
          <w:bCs/>
          <w:spacing w:val="-3"/>
        </w:rPr>
        <w:t xml:space="preserve"> on a number of occasions</w:t>
      </w:r>
      <w:r w:rsidR="00893C4C">
        <w:rPr>
          <w:rFonts w:ascii="Arial" w:hAnsi="Arial" w:cs="Arial"/>
          <w:bCs/>
          <w:spacing w:val="-3"/>
        </w:rPr>
        <w:t xml:space="preserve"> </w:t>
      </w:r>
      <w:r w:rsidR="00373993">
        <w:rPr>
          <w:rFonts w:ascii="Arial" w:hAnsi="Arial" w:cs="Arial"/>
          <w:bCs/>
          <w:spacing w:val="-3"/>
        </w:rPr>
        <w:t>a</w:t>
      </w:r>
      <w:r w:rsidR="004201F9">
        <w:rPr>
          <w:rFonts w:ascii="Arial" w:hAnsi="Arial" w:cs="Arial"/>
          <w:bCs/>
          <w:spacing w:val="-3"/>
        </w:rPr>
        <w:t xml:space="preserve">nd discussed the </w:t>
      </w:r>
      <w:r w:rsidR="00893C4C">
        <w:rPr>
          <w:rFonts w:ascii="Arial" w:hAnsi="Arial" w:cs="Arial"/>
          <w:bCs/>
          <w:spacing w:val="-3"/>
        </w:rPr>
        <w:t xml:space="preserve">elements for General Fund Reserves.  Classifications and </w:t>
      </w:r>
      <w:r>
        <w:rPr>
          <w:rFonts w:ascii="Arial" w:hAnsi="Arial" w:cs="Arial"/>
          <w:bCs/>
          <w:spacing w:val="-3"/>
        </w:rPr>
        <w:t>m</w:t>
      </w:r>
      <w:r w:rsidR="00893C4C">
        <w:rPr>
          <w:rFonts w:ascii="Arial" w:hAnsi="Arial" w:cs="Arial"/>
          <w:bCs/>
          <w:spacing w:val="-3"/>
        </w:rPr>
        <w:t>inimum and maximum ranges w</w:t>
      </w:r>
      <w:r w:rsidR="00F31DDE">
        <w:rPr>
          <w:rFonts w:ascii="Arial" w:hAnsi="Arial" w:cs="Arial"/>
          <w:bCs/>
          <w:spacing w:val="-3"/>
        </w:rPr>
        <w:t xml:space="preserve">ere thoroughly vetted with the </w:t>
      </w:r>
      <w:r w:rsidR="00373993">
        <w:rPr>
          <w:rFonts w:ascii="Arial" w:hAnsi="Arial" w:cs="Arial"/>
          <w:bCs/>
          <w:spacing w:val="-3"/>
        </w:rPr>
        <w:t xml:space="preserve">City Council </w:t>
      </w:r>
      <w:r w:rsidR="00F31DDE">
        <w:rPr>
          <w:rFonts w:ascii="Arial" w:hAnsi="Arial" w:cs="Arial"/>
          <w:bCs/>
          <w:spacing w:val="-3"/>
        </w:rPr>
        <w:t xml:space="preserve">Budget Ad Hoc </w:t>
      </w:r>
      <w:r w:rsidR="00893C4C">
        <w:rPr>
          <w:rFonts w:ascii="Arial" w:hAnsi="Arial" w:cs="Arial"/>
          <w:bCs/>
          <w:spacing w:val="-3"/>
        </w:rPr>
        <w:t xml:space="preserve">Committee members.   For ease of administration and for accounting </w:t>
      </w:r>
      <w:r w:rsidR="00893C4C">
        <w:rPr>
          <w:rFonts w:ascii="Arial" w:hAnsi="Arial" w:cs="Arial"/>
          <w:bCs/>
          <w:spacing w:val="-3"/>
        </w:rPr>
        <w:lastRenderedPageBreak/>
        <w:t xml:space="preserve">and reporting purposes of this reserve policy, it was suggested by staff, and the </w:t>
      </w:r>
      <w:r w:rsidR="00373993">
        <w:rPr>
          <w:rFonts w:ascii="Arial" w:hAnsi="Arial" w:cs="Arial"/>
          <w:bCs/>
          <w:spacing w:val="-3"/>
        </w:rPr>
        <w:t xml:space="preserve">City Council </w:t>
      </w:r>
      <w:r w:rsidR="00893C4C">
        <w:rPr>
          <w:rFonts w:ascii="Arial" w:hAnsi="Arial" w:cs="Arial"/>
          <w:bCs/>
          <w:spacing w:val="-3"/>
        </w:rPr>
        <w:t xml:space="preserve">Budget Ad Hoc Committee members concurred, that one reserve level or dollar amount be brought forward for approval by the City Council.   </w:t>
      </w:r>
    </w:p>
    <w:p w:rsidR="00F41CA7" w:rsidRPr="00F41CA7" w:rsidRDefault="00F41CA7" w:rsidP="00030B3D">
      <w:pPr>
        <w:pStyle w:val="ListParagraph"/>
        <w:jc w:val="both"/>
        <w:rPr>
          <w:rFonts w:ascii="Arial" w:hAnsi="Arial" w:cs="Arial"/>
          <w:bCs/>
          <w:spacing w:val="-3"/>
        </w:rPr>
      </w:pPr>
    </w:p>
    <w:p w:rsidR="00721A92" w:rsidRDefault="001F1EC0" w:rsidP="00030B3D">
      <w:pPr>
        <w:tabs>
          <w:tab w:val="left" w:pos="-720"/>
        </w:tabs>
        <w:suppressAutoHyphens/>
        <w:spacing w:line="240" w:lineRule="atLeast"/>
        <w:ind w:left="345" w:hanging="345"/>
        <w:jc w:val="both"/>
        <w:rPr>
          <w:rFonts w:ascii="Arial" w:hAnsi="Arial" w:cs="Arial"/>
          <w:bCs/>
          <w:spacing w:val="-3"/>
        </w:rPr>
      </w:pPr>
      <w:r>
        <w:rPr>
          <w:rFonts w:ascii="Arial" w:hAnsi="Arial" w:cs="Arial"/>
          <w:bCs/>
          <w:spacing w:val="-3"/>
        </w:rPr>
        <w:t>4</w:t>
      </w:r>
      <w:r w:rsidR="00F41CA7" w:rsidRPr="00F41CA7">
        <w:rPr>
          <w:rFonts w:ascii="Arial" w:hAnsi="Arial" w:cs="Arial"/>
          <w:bCs/>
          <w:spacing w:val="-3"/>
        </w:rPr>
        <w:t>.</w:t>
      </w:r>
      <w:r w:rsidR="00F41CA7">
        <w:rPr>
          <w:rFonts w:ascii="Arial" w:hAnsi="Arial" w:cs="Arial"/>
          <w:bCs/>
          <w:spacing w:val="-3"/>
        </w:rPr>
        <w:t xml:space="preserve"> </w:t>
      </w:r>
      <w:r w:rsidR="00F41CA7">
        <w:rPr>
          <w:rFonts w:ascii="Arial" w:hAnsi="Arial" w:cs="Arial"/>
          <w:bCs/>
          <w:spacing w:val="-3"/>
        </w:rPr>
        <w:tab/>
      </w:r>
      <w:r w:rsidR="004201F9" w:rsidRPr="00F41CA7">
        <w:rPr>
          <w:rFonts w:ascii="Arial" w:hAnsi="Arial" w:cs="Arial"/>
          <w:bCs/>
          <w:spacing w:val="-3"/>
        </w:rPr>
        <w:t xml:space="preserve">On April 17, 2012, the City Council received and filed the Comprehensive </w:t>
      </w:r>
      <w:r w:rsidR="000D3273" w:rsidRPr="00F41CA7">
        <w:rPr>
          <w:rFonts w:ascii="Arial" w:hAnsi="Arial" w:cs="Arial"/>
          <w:bCs/>
          <w:spacing w:val="-3"/>
        </w:rPr>
        <w:t xml:space="preserve">Annual </w:t>
      </w:r>
      <w:r w:rsidR="000D3273">
        <w:rPr>
          <w:rFonts w:ascii="Arial" w:hAnsi="Arial" w:cs="Arial"/>
          <w:bCs/>
          <w:spacing w:val="-3"/>
        </w:rPr>
        <w:t>Financial</w:t>
      </w:r>
      <w:r w:rsidR="004201F9" w:rsidRPr="00F41CA7">
        <w:rPr>
          <w:rFonts w:ascii="Arial" w:hAnsi="Arial" w:cs="Arial"/>
          <w:bCs/>
          <w:spacing w:val="-3"/>
        </w:rPr>
        <w:t xml:space="preserve"> Report (CAFR) at June 30, 2011</w:t>
      </w:r>
      <w:r w:rsidR="00BB7F2D">
        <w:rPr>
          <w:rFonts w:ascii="Arial" w:hAnsi="Arial" w:cs="Arial"/>
          <w:bCs/>
          <w:spacing w:val="-3"/>
        </w:rPr>
        <w:t>,</w:t>
      </w:r>
      <w:r w:rsidR="004201F9" w:rsidRPr="00F41CA7">
        <w:rPr>
          <w:rFonts w:ascii="Arial" w:hAnsi="Arial" w:cs="Arial"/>
          <w:bCs/>
          <w:spacing w:val="-3"/>
        </w:rPr>
        <w:t xml:space="preserve"> and </w:t>
      </w:r>
      <w:r w:rsidR="00E231CC">
        <w:rPr>
          <w:rFonts w:ascii="Arial" w:hAnsi="Arial" w:cs="Arial"/>
          <w:bCs/>
          <w:spacing w:val="-3"/>
        </w:rPr>
        <w:t>f</w:t>
      </w:r>
      <w:r w:rsidR="004201F9" w:rsidRPr="00F41CA7">
        <w:rPr>
          <w:rFonts w:ascii="Arial" w:hAnsi="Arial" w:cs="Arial"/>
          <w:bCs/>
          <w:spacing w:val="-3"/>
        </w:rPr>
        <w:t xml:space="preserve">und </w:t>
      </w:r>
      <w:r w:rsidR="00E231CC">
        <w:rPr>
          <w:rFonts w:ascii="Arial" w:hAnsi="Arial" w:cs="Arial"/>
          <w:bCs/>
          <w:spacing w:val="-3"/>
        </w:rPr>
        <w:t>b</w:t>
      </w:r>
      <w:r w:rsidR="004201F9" w:rsidRPr="00F41CA7">
        <w:rPr>
          <w:rFonts w:ascii="Arial" w:hAnsi="Arial" w:cs="Arial"/>
          <w:bCs/>
          <w:spacing w:val="-3"/>
        </w:rPr>
        <w:t xml:space="preserve">alances were reported </w:t>
      </w:r>
      <w:r w:rsidR="00BD082A" w:rsidRPr="00F41CA7">
        <w:rPr>
          <w:rFonts w:ascii="Arial" w:hAnsi="Arial" w:cs="Arial"/>
          <w:bCs/>
          <w:spacing w:val="-3"/>
        </w:rPr>
        <w:t xml:space="preserve">and classified </w:t>
      </w:r>
      <w:r w:rsidR="004201F9" w:rsidRPr="00F41CA7">
        <w:rPr>
          <w:rFonts w:ascii="Arial" w:hAnsi="Arial" w:cs="Arial"/>
          <w:bCs/>
          <w:spacing w:val="-3"/>
        </w:rPr>
        <w:t>in accordance with G</w:t>
      </w:r>
      <w:r w:rsidR="00893C4C" w:rsidRPr="00F41CA7">
        <w:rPr>
          <w:rFonts w:ascii="Arial" w:hAnsi="Arial" w:cs="Arial"/>
          <w:bCs/>
          <w:spacing w:val="-3"/>
        </w:rPr>
        <w:t>ASB 54, as a formal policy had yet to be adopted by the City.</w:t>
      </w:r>
    </w:p>
    <w:p w:rsidR="004B1735" w:rsidRDefault="004B1735" w:rsidP="00030B3D">
      <w:pPr>
        <w:tabs>
          <w:tab w:val="left" w:pos="-720"/>
        </w:tabs>
        <w:suppressAutoHyphens/>
        <w:spacing w:line="240" w:lineRule="atLeast"/>
        <w:ind w:left="345" w:hanging="345"/>
        <w:jc w:val="both"/>
        <w:rPr>
          <w:rFonts w:ascii="Arial" w:hAnsi="Arial" w:cs="Arial"/>
          <w:bCs/>
          <w:spacing w:val="-3"/>
        </w:rPr>
      </w:pPr>
    </w:p>
    <w:p w:rsidR="00E231CC" w:rsidRPr="005A375F" w:rsidRDefault="005A375F" w:rsidP="005A375F">
      <w:pPr>
        <w:tabs>
          <w:tab w:val="left" w:pos="-720"/>
        </w:tabs>
        <w:suppressAutoHyphens/>
        <w:spacing w:line="240" w:lineRule="atLeast"/>
        <w:ind w:left="345" w:hanging="345"/>
        <w:jc w:val="both"/>
        <w:rPr>
          <w:rFonts w:ascii="Arial" w:hAnsi="Arial" w:cs="Arial"/>
          <w:bCs/>
          <w:spacing w:val="-3"/>
        </w:rPr>
      </w:pPr>
      <w:r>
        <w:rPr>
          <w:rFonts w:ascii="Arial" w:hAnsi="Arial" w:cs="Arial"/>
          <w:bCs/>
          <w:spacing w:val="-3"/>
        </w:rPr>
        <w:t>5.</w:t>
      </w:r>
      <w:r>
        <w:rPr>
          <w:rFonts w:ascii="Arial" w:hAnsi="Arial" w:cs="Arial"/>
          <w:bCs/>
          <w:spacing w:val="-3"/>
        </w:rPr>
        <w:tab/>
        <w:t>O</w:t>
      </w:r>
      <w:r w:rsidR="009F6FA8" w:rsidRPr="005A375F">
        <w:rPr>
          <w:rFonts w:ascii="Arial" w:hAnsi="Arial" w:cs="Arial"/>
          <w:bCs/>
          <w:spacing w:val="-3"/>
        </w:rPr>
        <w:t xml:space="preserve">n May 1, 2012, the City Attorney and Administrative Services Director recommended          </w:t>
      </w:r>
      <w:r>
        <w:rPr>
          <w:rFonts w:ascii="Arial" w:hAnsi="Arial" w:cs="Arial"/>
          <w:bCs/>
          <w:spacing w:val="-3"/>
        </w:rPr>
        <w:t xml:space="preserve">  </w:t>
      </w:r>
      <w:r w:rsidR="009F6FA8" w:rsidRPr="005A375F">
        <w:rPr>
          <w:rFonts w:ascii="Arial" w:hAnsi="Arial" w:cs="Arial"/>
          <w:bCs/>
          <w:spacing w:val="-3"/>
        </w:rPr>
        <w:t xml:space="preserve">to the City Manager, that for ease of clarity, the adoption of the GASB 54 Fund Balance Policy and the Budget Reserve Fund Balance requirements to be adopted by Ordinance (as recommended by the </w:t>
      </w:r>
      <w:r w:rsidR="00373993" w:rsidRPr="005A375F">
        <w:rPr>
          <w:rFonts w:ascii="Arial" w:hAnsi="Arial" w:cs="Arial"/>
          <w:bCs/>
          <w:spacing w:val="-3"/>
        </w:rPr>
        <w:t xml:space="preserve">City Council </w:t>
      </w:r>
      <w:r w:rsidR="009F6FA8" w:rsidRPr="005A375F">
        <w:rPr>
          <w:rFonts w:ascii="Arial" w:hAnsi="Arial" w:cs="Arial"/>
          <w:bCs/>
          <w:spacing w:val="-3"/>
        </w:rPr>
        <w:t xml:space="preserve">Budget Ad Hoc Committee), should be considered separately as each proposed action has a different objective.  </w:t>
      </w:r>
    </w:p>
    <w:p w:rsidR="00E231CC" w:rsidRDefault="00E231CC" w:rsidP="00E231CC">
      <w:pPr>
        <w:pStyle w:val="ListParagraph"/>
        <w:tabs>
          <w:tab w:val="left" w:pos="-720"/>
        </w:tabs>
        <w:suppressAutoHyphens/>
        <w:spacing w:line="240" w:lineRule="atLeast"/>
        <w:ind w:left="360"/>
        <w:jc w:val="both"/>
        <w:rPr>
          <w:rFonts w:ascii="Arial" w:hAnsi="Arial" w:cs="Arial"/>
          <w:bCs/>
          <w:spacing w:val="-3"/>
        </w:rPr>
      </w:pPr>
    </w:p>
    <w:p w:rsidR="009F6FA8" w:rsidRPr="00E231CC" w:rsidRDefault="009F6FA8" w:rsidP="00E231CC">
      <w:pPr>
        <w:pStyle w:val="ListParagraph"/>
        <w:tabs>
          <w:tab w:val="left" w:pos="-720"/>
        </w:tabs>
        <w:suppressAutoHyphens/>
        <w:spacing w:line="240" w:lineRule="atLeast"/>
        <w:ind w:left="360"/>
        <w:jc w:val="both"/>
        <w:rPr>
          <w:rFonts w:ascii="Arial" w:hAnsi="Arial" w:cs="Arial"/>
          <w:bCs/>
          <w:spacing w:val="-3"/>
        </w:rPr>
      </w:pPr>
      <w:r w:rsidRPr="00E231CC">
        <w:rPr>
          <w:rFonts w:ascii="Arial" w:hAnsi="Arial" w:cs="Arial"/>
          <w:bCs/>
          <w:spacing w:val="-3"/>
        </w:rPr>
        <w:t>The GASB 54 is a fund balance classification and financial reporting mandate only and is recommended to be adopted by policy only.  The Budget Reserve Fund Balance requirements address how General Fund Reserves can and cannot be spent and the requirements for the Reserves should be adopted by Ordinance.  Further</w:t>
      </w:r>
      <w:r w:rsidR="00540CE8">
        <w:rPr>
          <w:rFonts w:ascii="Arial" w:hAnsi="Arial" w:cs="Arial"/>
          <w:bCs/>
          <w:spacing w:val="-3"/>
        </w:rPr>
        <w:t>,</w:t>
      </w:r>
      <w:r w:rsidRPr="00E231CC">
        <w:rPr>
          <w:rFonts w:ascii="Arial" w:hAnsi="Arial" w:cs="Arial"/>
          <w:bCs/>
          <w:spacing w:val="-3"/>
        </w:rPr>
        <w:t xml:space="preserve"> the proposed Budget Reserve Fund Balance Requirements is intended for the General Fund only and GASB 54 must address all funds.    </w:t>
      </w:r>
    </w:p>
    <w:p w:rsidR="009F6FA8" w:rsidRDefault="009F6FA8" w:rsidP="009F6FA8">
      <w:pPr>
        <w:tabs>
          <w:tab w:val="left" w:pos="-720"/>
        </w:tabs>
        <w:suppressAutoHyphens/>
        <w:spacing w:line="240" w:lineRule="atLeast"/>
        <w:ind w:left="345" w:hanging="345"/>
        <w:jc w:val="both"/>
        <w:rPr>
          <w:rFonts w:ascii="Arial" w:hAnsi="Arial" w:cs="Arial"/>
          <w:bCs/>
          <w:spacing w:val="-3"/>
        </w:rPr>
      </w:pPr>
    </w:p>
    <w:p w:rsidR="00F41CA7" w:rsidRDefault="00A31218" w:rsidP="009F6FA8">
      <w:pPr>
        <w:tabs>
          <w:tab w:val="left" w:pos="-720"/>
        </w:tabs>
        <w:suppressAutoHyphens/>
        <w:spacing w:line="240" w:lineRule="atLeast"/>
        <w:ind w:left="345" w:hanging="345"/>
        <w:jc w:val="both"/>
        <w:rPr>
          <w:rFonts w:ascii="Arial" w:hAnsi="Arial" w:cs="Arial"/>
          <w:bCs/>
          <w:spacing w:val="-3"/>
        </w:rPr>
      </w:pPr>
      <w:r>
        <w:rPr>
          <w:rFonts w:ascii="Arial" w:hAnsi="Arial" w:cs="Arial"/>
          <w:bCs/>
          <w:spacing w:val="-3"/>
        </w:rPr>
        <w:t>6</w:t>
      </w:r>
      <w:r w:rsidR="001F1EC0">
        <w:rPr>
          <w:rFonts w:ascii="Arial" w:hAnsi="Arial" w:cs="Arial"/>
          <w:bCs/>
          <w:spacing w:val="-3"/>
        </w:rPr>
        <w:t>.</w:t>
      </w:r>
      <w:r>
        <w:rPr>
          <w:rFonts w:ascii="Arial" w:hAnsi="Arial" w:cs="Arial"/>
          <w:bCs/>
          <w:spacing w:val="-3"/>
        </w:rPr>
        <w:t xml:space="preserve"> </w:t>
      </w:r>
      <w:r w:rsidR="004B1735">
        <w:rPr>
          <w:rFonts w:ascii="Arial" w:hAnsi="Arial" w:cs="Arial"/>
          <w:bCs/>
          <w:spacing w:val="-3"/>
        </w:rPr>
        <w:t xml:space="preserve"> </w:t>
      </w:r>
      <w:r w:rsidR="009F6FA8">
        <w:rPr>
          <w:rFonts w:ascii="Arial" w:hAnsi="Arial" w:cs="Arial"/>
          <w:bCs/>
          <w:spacing w:val="-3"/>
        </w:rPr>
        <w:t xml:space="preserve">On May 4, 2012, staff met with the City Council Budget Ad Hoc Committee (i.e., Mayor Yu and Council member Blum) to discuss the merits of separating the GASB 54 Fund Balance Policy and the Budget Reserve Fund Balance requirements.  The City Council Budget Ad Hoc Committee concurred with staff’s recommendation. </w:t>
      </w:r>
    </w:p>
    <w:p w:rsidR="004F1B3A" w:rsidRDefault="004F1B3A" w:rsidP="009F6FA8">
      <w:pPr>
        <w:tabs>
          <w:tab w:val="left" w:pos="-720"/>
        </w:tabs>
        <w:suppressAutoHyphens/>
        <w:spacing w:line="240" w:lineRule="atLeast"/>
        <w:ind w:left="345" w:hanging="345"/>
        <w:jc w:val="both"/>
        <w:rPr>
          <w:rFonts w:ascii="Arial" w:hAnsi="Arial" w:cs="Arial"/>
          <w:bCs/>
          <w:spacing w:val="-3"/>
        </w:rPr>
      </w:pPr>
    </w:p>
    <w:p w:rsidR="004F1B3A" w:rsidRDefault="003B1EDE" w:rsidP="009F6FA8">
      <w:pPr>
        <w:tabs>
          <w:tab w:val="left" w:pos="-720"/>
        </w:tabs>
        <w:suppressAutoHyphens/>
        <w:spacing w:line="240" w:lineRule="atLeast"/>
        <w:ind w:left="345" w:hanging="345"/>
        <w:jc w:val="both"/>
        <w:rPr>
          <w:rFonts w:ascii="Arial" w:hAnsi="Arial" w:cs="Arial"/>
          <w:bCs/>
          <w:spacing w:val="-3"/>
        </w:rPr>
      </w:pPr>
      <w:r>
        <w:rPr>
          <w:rFonts w:ascii="Arial" w:hAnsi="Arial" w:cs="Arial"/>
          <w:bCs/>
          <w:spacing w:val="-3"/>
        </w:rPr>
        <w:t>7.</w:t>
      </w:r>
      <w:r w:rsidR="00C7433D">
        <w:rPr>
          <w:rFonts w:ascii="Arial" w:hAnsi="Arial" w:cs="Arial"/>
          <w:bCs/>
          <w:spacing w:val="-3"/>
        </w:rPr>
        <w:t xml:space="preserve"> </w:t>
      </w:r>
      <w:r w:rsidR="004F1B3A">
        <w:rPr>
          <w:rFonts w:ascii="Arial" w:hAnsi="Arial" w:cs="Arial"/>
          <w:bCs/>
          <w:spacing w:val="-3"/>
        </w:rPr>
        <w:t xml:space="preserve"> On May 15, 2012, the City Council introduced Ordinance No.</w:t>
      </w:r>
      <w:r>
        <w:rPr>
          <w:rFonts w:ascii="Arial" w:hAnsi="Arial" w:cs="Arial"/>
          <w:bCs/>
          <w:spacing w:val="-3"/>
        </w:rPr>
        <w:t xml:space="preserve"> 12-953.  After answering a </w:t>
      </w:r>
      <w:r w:rsidR="00C7433D">
        <w:rPr>
          <w:rFonts w:ascii="Arial" w:hAnsi="Arial" w:cs="Arial"/>
          <w:bCs/>
          <w:spacing w:val="-3"/>
        </w:rPr>
        <w:t>clarifying</w:t>
      </w:r>
      <w:r>
        <w:rPr>
          <w:rFonts w:ascii="Arial" w:hAnsi="Arial" w:cs="Arial"/>
          <w:bCs/>
          <w:spacing w:val="-3"/>
        </w:rPr>
        <w:t xml:space="preserve"> question from Councilmember Blum, staff recommended one minor wording change.  That change is red-lined </w:t>
      </w:r>
      <w:r w:rsidR="00C7433D">
        <w:rPr>
          <w:rFonts w:ascii="Arial" w:hAnsi="Arial" w:cs="Arial"/>
          <w:bCs/>
          <w:spacing w:val="-3"/>
        </w:rPr>
        <w:t xml:space="preserve">on Page 3 </w:t>
      </w:r>
      <w:r>
        <w:rPr>
          <w:rFonts w:ascii="Arial" w:hAnsi="Arial" w:cs="Arial"/>
          <w:bCs/>
          <w:spacing w:val="-3"/>
        </w:rPr>
        <w:t xml:space="preserve">in the </w:t>
      </w:r>
      <w:r w:rsidR="00C7433D">
        <w:rPr>
          <w:rFonts w:ascii="Arial" w:hAnsi="Arial" w:cs="Arial"/>
          <w:bCs/>
          <w:spacing w:val="-3"/>
        </w:rPr>
        <w:t xml:space="preserve">attached </w:t>
      </w:r>
      <w:r>
        <w:rPr>
          <w:rFonts w:ascii="Arial" w:hAnsi="Arial" w:cs="Arial"/>
          <w:bCs/>
          <w:spacing w:val="-3"/>
        </w:rPr>
        <w:t xml:space="preserve">Ordinance </w:t>
      </w:r>
      <w:r w:rsidR="00C7433D">
        <w:rPr>
          <w:rFonts w:ascii="Arial" w:hAnsi="Arial" w:cs="Arial"/>
          <w:bCs/>
          <w:spacing w:val="-3"/>
        </w:rPr>
        <w:t>and this</w:t>
      </w:r>
      <w:r>
        <w:rPr>
          <w:rFonts w:ascii="Arial" w:hAnsi="Arial" w:cs="Arial"/>
          <w:bCs/>
          <w:spacing w:val="-3"/>
        </w:rPr>
        <w:t xml:space="preserve"> Ordinance is now presented for second reading and adoption.</w:t>
      </w:r>
      <w:r w:rsidR="004F1B3A">
        <w:rPr>
          <w:rFonts w:ascii="Arial" w:hAnsi="Arial" w:cs="Arial"/>
          <w:bCs/>
          <w:spacing w:val="-3"/>
        </w:rPr>
        <w:t xml:space="preserve"> </w:t>
      </w:r>
    </w:p>
    <w:p w:rsidR="009F6FA8" w:rsidRDefault="009F6FA8" w:rsidP="009F6FA8">
      <w:pPr>
        <w:tabs>
          <w:tab w:val="left" w:pos="-720"/>
        </w:tabs>
        <w:suppressAutoHyphens/>
        <w:spacing w:line="240" w:lineRule="atLeast"/>
        <w:ind w:left="345" w:hanging="345"/>
        <w:jc w:val="both"/>
        <w:rPr>
          <w:rFonts w:ascii="Arial" w:hAnsi="Arial" w:cs="Arial"/>
          <w:bCs/>
          <w:spacing w:val="-3"/>
        </w:rPr>
      </w:pPr>
    </w:p>
    <w:p w:rsidR="009F6FA8" w:rsidRPr="00F41CA7" w:rsidRDefault="009F6FA8" w:rsidP="009F6FA8">
      <w:pPr>
        <w:tabs>
          <w:tab w:val="left" w:pos="-720"/>
        </w:tabs>
        <w:suppressAutoHyphens/>
        <w:spacing w:line="240" w:lineRule="atLeast"/>
        <w:ind w:left="345" w:hanging="345"/>
        <w:jc w:val="both"/>
        <w:rPr>
          <w:rFonts w:ascii="Arial" w:hAnsi="Arial" w:cs="Arial"/>
          <w:bCs/>
          <w:spacing w:val="-3"/>
        </w:rPr>
      </w:pPr>
    </w:p>
    <w:p w:rsidR="00E754E2" w:rsidRDefault="00E754E2" w:rsidP="00030B3D">
      <w:pPr>
        <w:tabs>
          <w:tab w:val="left" w:pos="-720"/>
        </w:tabs>
        <w:suppressAutoHyphens/>
        <w:spacing w:line="240" w:lineRule="atLeast"/>
        <w:jc w:val="both"/>
        <w:rPr>
          <w:rFonts w:ascii="Arial" w:hAnsi="Arial" w:cs="Arial"/>
          <w:b/>
          <w:bCs/>
          <w:spacing w:val="-3"/>
          <w:u w:val="single"/>
        </w:rPr>
      </w:pPr>
      <w:r>
        <w:rPr>
          <w:rFonts w:ascii="Arial" w:hAnsi="Arial" w:cs="Arial"/>
          <w:b/>
          <w:bCs/>
          <w:spacing w:val="-3"/>
          <w:u w:val="single"/>
        </w:rPr>
        <w:t>ANALYSIS:</w:t>
      </w:r>
    </w:p>
    <w:p w:rsidR="00E754E2" w:rsidRDefault="00E754E2" w:rsidP="00030B3D">
      <w:pPr>
        <w:tabs>
          <w:tab w:val="left" w:pos="-720"/>
        </w:tabs>
        <w:suppressAutoHyphens/>
        <w:spacing w:line="240" w:lineRule="atLeast"/>
        <w:jc w:val="both"/>
        <w:rPr>
          <w:rFonts w:ascii="Arial" w:hAnsi="Arial" w:cs="Arial"/>
        </w:rPr>
      </w:pPr>
    </w:p>
    <w:p w:rsidR="003C4705" w:rsidRDefault="003C4705" w:rsidP="00030B3D">
      <w:pPr>
        <w:tabs>
          <w:tab w:val="left" w:pos="-720"/>
        </w:tabs>
        <w:suppressAutoHyphens/>
        <w:spacing w:line="240" w:lineRule="atLeast"/>
        <w:jc w:val="both"/>
        <w:rPr>
          <w:rFonts w:ascii="Arial" w:hAnsi="Arial" w:cs="Arial"/>
        </w:rPr>
      </w:pPr>
      <w:r>
        <w:rPr>
          <w:rFonts w:ascii="Arial" w:hAnsi="Arial" w:cs="Arial"/>
        </w:rPr>
        <w:t xml:space="preserve">The City Council desires to establish various budgeted reserve fund accounts that will allow for the funding of emergencies, contingencies, </w:t>
      </w:r>
      <w:r w:rsidR="00D7059F">
        <w:rPr>
          <w:rFonts w:ascii="Arial" w:hAnsi="Arial" w:cs="Arial"/>
        </w:rPr>
        <w:t>liabilities</w:t>
      </w:r>
      <w:r>
        <w:rPr>
          <w:rFonts w:ascii="Arial" w:hAnsi="Arial" w:cs="Arial"/>
        </w:rPr>
        <w:t xml:space="preserve"> and planned major capital projects.  The goal is to maintain adequate financial reserves so that in times of economic downturns and annual revenue fluctuations, the City can continue to provide essential city services to meet expenditure obligations.</w:t>
      </w:r>
    </w:p>
    <w:p w:rsidR="003C4705" w:rsidRDefault="003C4705" w:rsidP="00030B3D">
      <w:pPr>
        <w:tabs>
          <w:tab w:val="left" w:pos="-720"/>
        </w:tabs>
        <w:suppressAutoHyphens/>
        <w:spacing w:line="240" w:lineRule="atLeast"/>
        <w:jc w:val="both"/>
        <w:rPr>
          <w:rFonts w:ascii="Arial" w:hAnsi="Arial" w:cs="Arial"/>
        </w:rPr>
      </w:pPr>
    </w:p>
    <w:p w:rsidR="009F6FA8" w:rsidRDefault="003C4705" w:rsidP="00030B3D">
      <w:pPr>
        <w:tabs>
          <w:tab w:val="left" w:pos="-720"/>
        </w:tabs>
        <w:suppressAutoHyphens/>
        <w:spacing w:line="240" w:lineRule="atLeast"/>
        <w:jc w:val="both"/>
        <w:rPr>
          <w:rFonts w:ascii="Arial" w:hAnsi="Arial" w:cs="Arial"/>
        </w:rPr>
      </w:pPr>
      <w:r>
        <w:rPr>
          <w:rFonts w:ascii="Arial" w:hAnsi="Arial" w:cs="Arial"/>
        </w:rPr>
        <w:t xml:space="preserve">The </w:t>
      </w:r>
      <w:r w:rsidR="00F401FB">
        <w:rPr>
          <w:rFonts w:ascii="Arial" w:hAnsi="Arial" w:cs="Arial"/>
        </w:rPr>
        <w:t xml:space="preserve">dollar amount of </w:t>
      </w:r>
      <w:r>
        <w:rPr>
          <w:rFonts w:ascii="Arial" w:hAnsi="Arial" w:cs="Arial"/>
        </w:rPr>
        <w:t xml:space="preserve">General Fund </w:t>
      </w:r>
      <w:r w:rsidR="005A375F">
        <w:rPr>
          <w:rFonts w:ascii="Arial" w:hAnsi="Arial" w:cs="Arial"/>
        </w:rPr>
        <w:t>r</w:t>
      </w:r>
      <w:r>
        <w:rPr>
          <w:rFonts w:ascii="Arial" w:hAnsi="Arial" w:cs="Arial"/>
        </w:rPr>
        <w:t xml:space="preserve">ecommended </w:t>
      </w:r>
      <w:r w:rsidR="005A375F">
        <w:rPr>
          <w:rFonts w:ascii="Arial" w:hAnsi="Arial" w:cs="Arial"/>
        </w:rPr>
        <w:t>r</w:t>
      </w:r>
      <w:r>
        <w:rPr>
          <w:rFonts w:ascii="Arial" w:hAnsi="Arial" w:cs="Arial"/>
        </w:rPr>
        <w:t>eserves</w:t>
      </w:r>
      <w:r w:rsidR="00F401FB">
        <w:rPr>
          <w:rFonts w:ascii="Arial" w:hAnsi="Arial" w:cs="Arial"/>
        </w:rPr>
        <w:t>,</w:t>
      </w:r>
      <w:r w:rsidR="004406A0">
        <w:rPr>
          <w:rFonts w:ascii="Arial" w:hAnsi="Arial" w:cs="Arial"/>
        </w:rPr>
        <w:t xml:space="preserve"> the criteria for each Reserve</w:t>
      </w:r>
      <w:r w:rsidR="00F401FB">
        <w:rPr>
          <w:rFonts w:ascii="Arial" w:hAnsi="Arial" w:cs="Arial"/>
        </w:rPr>
        <w:t xml:space="preserve"> and the GASB 54 Classification is</w:t>
      </w:r>
      <w:r w:rsidR="004406A0">
        <w:rPr>
          <w:rFonts w:ascii="Arial" w:hAnsi="Arial" w:cs="Arial"/>
        </w:rPr>
        <w:t xml:space="preserve"> documented</w:t>
      </w:r>
      <w:r w:rsidR="00F401FB">
        <w:rPr>
          <w:rFonts w:ascii="Arial" w:hAnsi="Arial" w:cs="Arial"/>
        </w:rPr>
        <w:t xml:space="preserve"> in Attachment “A”</w:t>
      </w:r>
      <w:r w:rsidR="004406A0">
        <w:rPr>
          <w:rFonts w:ascii="Arial" w:hAnsi="Arial" w:cs="Arial"/>
        </w:rPr>
        <w:t xml:space="preserve">.  It is proposed that Budget </w:t>
      </w:r>
      <w:r w:rsidR="009F6FA8">
        <w:rPr>
          <w:rFonts w:ascii="Arial" w:hAnsi="Arial" w:cs="Arial"/>
        </w:rPr>
        <w:t xml:space="preserve">Fund Balance </w:t>
      </w:r>
      <w:r w:rsidR="004406A0">
        <w:rPr>
          <w:rFonts w:ascii="Arial" w:hAnsi="Arial" w:cs="Arial"/>
        </w:rPr>
        <w:t>Reserves</w:t>
      </w:r>
      <w:r w:rsidR="009F6FA8">
        <w:rPr>
          <w:rFonts w:ascii="Arial" w:hAnsi="Arial" w:cs="Arial"/>
        </w:rPr>
        <w:t xml:space="preserve"> be established for:</w:t>
      </w:r>
    </w:p>
    <w:p w:rsidR="009F6FA8" w:rsidRDefault="009F6FA8" w:rsidP="00030B3D">
      <w:pPr>
        <w:tabs>
          <w:tab w:val="left" w:pos="-720"/>
        </w:tabs>
        <w:suppressAutoHyphens/>
        <w:spacing w:line="240" w:lineRule="atLeast"/>
        <w:jc w:val="both"/>
        <w:rPr>
          <w:rFonts w:ascii="Arial" w:hAnsi="Arial" w:cs="Arial"/>
        </w:rPr>
      </w:pPr>
    </w:p>
    <w:p w:rsidR="009F6FA8" w:rsidRPr="009F6FA8" w:rsidRDefault="004406A0" w:rsidP="009F6FA8">
      <w:pPr>
        <w:pStyle w:val="ListParagraph"/>
        <w:numPr>
          <w:ilvl w:val="0"/>
          <w:numId w:val="31"/>
        </w:numPr>
        <w:tabs>
          <w:tab w:val="left" w:pos="-720"/>
        </w:tabs>
        <w:suppressAutoHyphens/>
        <w:spacing w:line="240" w:lineRule="atLeast"/>
        <w:jc w:val="both"/>
        <w:rPr>
          <w:rFonts w:ascii="Arial" w:hAnsi="Arial" w:cs="Arial"/>
        </w:rPr>
      </w:pPr>
      <w:r w:rsidRPr="009F6FA8">
        <w:rPr>
          <w:rFonts w:ascii="Arial" w:hAnsi="Arial" w:cs="Arial"/>
        </w:rPr>
        <w:t>Emergency/Disasters</w:t>
      </w:r>
      <w:r w:rsidR="00F401FB" w:rsidRPr="009F6FA8">
        <w:rPr>
          <w:rFonts w:ascii="Arial" w:hAnsi="Arial" w:cs="Arial"/>
        </w:rPr>
        <w:t xml:space="preserve"> </w:t>
      </w:r>
      <w:r w:rsidR="00E231CC">
        <w:rPr>
          <w:rFonts w:ascii="Arial" w:hAnsi="Arial" w:cs="Arial"/>
        </w:rPr>
        <w:t xml:space="preserve">at </w:t>
      </w:r>
      <w:r w:rsidR="00F401FB" w:rsidRPr="009F6FA8">
        <w:rPr>
          <w:rFonts w:ascii="Arial" w:hAnsi="Arial" w:cs="Arial"/>
        </w:rPr>
        <w:t>$1,000,000;</w:t>
      </w:r>
    </w:p>
    <w:p w:rsidR="009F6FA8" w:rsidRPr="009F6FA8" w:rsidRDefault="004406A0" w:rsidP="009F6FA8">
      <w:pPr>
        <w:pStyle w:val="ListParagraph"/>
        <w:numPr>
          <w:ilvl w:val="0"/>
          <w:numId w:val="31"/>
        </w:numPr>
        <w:tabs>
          <w:tab w:val="left" w:pos="-720"/>
        </w:tabs>
        <w:suppressAutoHyphens/>
        <w:spacing w:line="240" w:lineRule="atLeast"/>
        <w:jc w:val="both"/>
        <w:rPr>
          <w:rFonts w:ascii="Arial" w:hAnsi="Arial" w:cs="Arial"/>
        </w:rPr>
      </w:pPr>
      <w:r w:rsidRPr="009F6FA8">
        <w:rPr>
          <w:rFonts w:ascii="Arial" w:hAnsi="Arial" w:cs="Arial"/>
        </w:rPr>
        <w:t xml:space="preserve">Liquidity </w:t>
      </w:r>
      <w:r w:rsidR="00E231CC">
        <w:rPr>
          <w:rFonts w:ascii="Arial" w:hAnsi="Arial" w:cs="Arial"/>
        </w:rPr>
        <w:t xml:space="preserve">at </w:t>
      </w:r>
      <w:r w:rsidR="00F401FB" w:rsidRPr="009F6FA8">
        <w:rPr>
          <w:rFonts w:ascii="Arial" w:hAnsi="Arial" w:cs="Arial"/>
        </w:rPr>
        <w:t xml:space="preserve">$2,000,000; </w:t>
      </w:r>
      <w:r w:rsidRPr="009F6FA8">
        <w:rPr>
          <w:rFonts w:ascii="Arial" w:hAnsi="Arial" w:cs="Arial"/>
        </w:rPr>
        <w:t xml:space="preserve">and </w:t>
      </w:r>
    </w:p>
    <w:p w:rsidR="009F6FA8" w:rsidRPr="009F6FA8" w:rsidRDefault="004406A0" w:rsidP="009F6FA8">
      <w:pPr>
        <w:pStyle w:val="ListParagraph"/>
        <w:numPr>
          <w:ilvl w:val="0"/>
          <w:numId w:val="31"/>
        </w:numPr>
        <w:tabs>
          <w:tab w:val="left" w:pos="-720"/>
        </w:tabs>
        <w:suppressAutoHyphens/>
        <w:spacing w:line="240" w:lineRule="atLeast"/>
        <w:jc w:val="both"/>
        <w:rPr>
          <w:rFonts w:ascii="Arial" w:hAnsi="Arial" w:cs="Arial"/>
        </w:rPr>
      </w:pPr>
      <w:r w:rsidRPr="009F6FA8">
        <w:rPr>
          <w:rFonts w:ascii="Arial" w:hAnsi="Arial" w:cs="Arial"/>
        </w:rPr>
        <w:lastRenderedPageBreak/>
        <w:t xml:space="preserve">Local Economic Uncertainty </w:t>
      </w:r>
      <w:r w:rsidR="00E231CC">
        <w:rPr>
          <w:rFonts w:ascii="Arial" w:hAnsi="Arial" w:cs="Arial"/>
        </w:rPr>
        <w:t xml:space="preserve">at </w:t>
      </w:r>
      <w:r w:rsidR="00F401FB" w:rsidRPr="009F6FA8">
        <w:rPr>
          <w:rFonts w:ascii="Arial" w:hAnsi="Arial" w:cs="Arial"/>
        </w:rPr>
        <w:t>$500,000</w:t>
      </w:r>
      <w:r w:rsidR="009F6FA8" w:rsidRPr="009F6FA8">
        <w:rPr>
          <w:rFonts w:ascii="Arial" w:hAnsi="Arial" w:cs="Arial"/>
        </w:rPr>
        <w:t>.</w:t>
      </w:r>
    </w:p>
    <w:p w:rsidR="009F6FA8" w:rsidRDefault="009F6FA8" w:rsidP="00030B3D">
      <w:pPr>
        <w:tabs>
          <w:tab w:val="left" w:pos="-720"/>
        </w:tabs>
        <w:suppressAutoHyphens/>
        <w:spacing w:line="240" w:lineRule="atLeast"/>
        <w:jc w:val="both"/>
        <w:rPr>
          <w:rFonts w:ascii="Arial" w:hAnsi="Arial" w:cs="Arial"/>
        </w:rPr>
      </w:pPr>
    </w:p>
    <w:p w:rsidR="003C4705" w:rsidRDefault="009F6FA8" w:rsidP="00030B3D">
      <w:pPr>
        <w:tabs>
          <w:tab w:val="left" w:pos="-720"/>
        </w:tabs>
        <w:suppressAutoHyphens/>
        <w:spacing w:line="240" w:lineRule="atLeast"/>
        <w:jc w:val="both"/>
        <w:rPr>
          <w:rFonts w:ascii="Arial" w:hAnsi="Arial" w:cs="Arial"/>
        </w:rPr>
      </w:pPr>
      <w:r>
        <w:rPr>
          <w:rFonts w:ascii="Arial" w:hAnsi="Arial" w:cs="Arial"/>
        </w:rPr>
        <w:t xml:space="preserve">It is recommended </w:t>
      </w:r>
      <w:r w:rsidR="00540CE8">
        <w:rPr>
          <w:rFonts w:ascii="Arial" w:hAnsi="Arial" w:cs="Arial"/>
        </w:rPr>
        <w:t xml:space="preserve">that </w:t>
      </w:r>
      <w:r>
        <w:rPr>
          <w:rFonts w:ascii="Arial" w:hAnsi="Arial" w:cs="Arial"/>
        </w:rPr>
        <w:t xml:space="preserve">these Reserves </w:t>
      </w:r>
      <w:r w:rsidR="00540CE8">
        <w:rPr>
          <w:rFonts w:ascii="Arial" w:hAnsi="Arial" w:cs="Arial"/>
        </w:rPr>
        <w:t xml:space="preserve">be </w:t>
      </w:r>
      <w:r>
        <w:rPr>
          <w:rFonts w:ascii="Arial" w:hAnsi="Arial" w:cs="Arial"/>
        </w:rPr>
        <w:t xml:space="preserve">established </w:t>
      </w:r>
      <w:r w:rsidR="004406A0">
        <w:rPr>
          <w:rFonts w:ascii="Arial" w:hAnsi="Arial" w:cs="Arial"/>
        </w:rPr>
        <w:t xml:space="preserve">by Ordinance (Attachment “B”) as proposed.   </w:t>
      </w:r>
      <w:r w:rsidR="003C4705">
        <w:rPr>
          <w:rFonts w:ascii="Arial" w:hAnsi="Arial" w:cs="Arial"/>
        </w:rPr>
        <w:t xml:space="preserve"> </w:t>
      </w:r>
      <w:r w:rsidR="00F401FB">
        <w:rPr>
          <w:rFonts w:ascii="Arial" w:hAnsi="Arial" w:cs="Arial"/>
        </w:rPr>
        <w:t>This approach is suggested so that any changes in these Reserves will require an adoption of a new Ordinance with a first and second reading, eliminating the ability to change the reserve levels without careful consideration and a 4/5</w:t>
      </w:r>
      <w:r w:rsidR="00F401FB" w:rsidRPr="00F401FB">
        <w:rPr>
          <w:rFonts w:ascii="Arial" w:hAnsi="Arial" w:cs="Arial"/>
          <w:vertAlign w:val="superscript"/>
        </w:rPr>
        <w:t>th</w:t>
      </w:r>
      <w:r w:rsidR="00F401FB">
        <w:rPr>
          <w:rFonts w:ascii="Arial" w:hAnsi="Arial" w:cs="Arial"/>
        </w:rPr>
        <w:t xml:space="preserve"> affirmative vote of the City Council.</w:t>
      </w:r>
    </w:p>
    <w:p w:rsidR="00F401FB" w:rsidRDefault="00F401FB" w:rsidP="00030B3D">
      <w:pPr>
        <w:tabs>
          <w:tab w:val="left" w:pos="-720"/>
        </w:tabs>
        <w:suppressAutoHyphens/>
        <w:spacing w:line="240" w:lineRule="atLeast"/>
        <w:jc w:val="both"/>
        <w:rPr>
          <w:rFonts w:ascii="Arial" w:hAnsi="Arial" w:cs="Arial"/>
        </w:rPr>
      </w:pPr>
    </w:p>
    <w:p w:rsidR="00D7059F" w:rsidRDefault="00F401FB" w:rsidP="00030B3D">
      <w:pPr>
        <w:tabs>
          <w:tab w:val="left" w:pos="-720"/>
        </w:tabs>
        <w:suppressAutoHyphens/>
        <w:spacing w:line="240" w:lineRule="atLeast"/>
        <w:jc w:val="both"/>
        <w:rPr>
          <w:rFonts w:ascii="Arial" w:hAnsi="Arial" w:cs="Arial"/>
        </w:rPr>
      </w:pPr>
      <w:r>
        <w:rPr>
          <w:rFonts w:ascii="Arial" w:hAnsi="Arial" w:cs="Arial"/>
        </w:rPr>
        <w:t xml:space="preserve">The recommended reserve for Other </w:t>
      </w:r>
      <w:r w:rsidR="00D7059F">
        <w:rPr>
          <w:rFonts w:ascii="Arial" w:hAnsi="Arial" w:cs="Arial"/>
        </w:rPr>
        <w:t>P</w:t>
      </w:r>
      <w:r>
        <w:rPr>
          <w:rFonts w:ascii="Arial" w:hAnsi="Arial" w:cs="Arial"/>
        </w:rPr>
        <w:t>ost</w:t>
      </w:r>
      <w:r w:rsidR="00D7059F">
        <w:rPr>
          <w:rFonts w:ascii="Arial" w:hAnsi="Arial" w:cs="Arial"/>
        </w:rPr>
        <w:t>e</w:t>
      </w:r>
      <w:r>
        <w:rPr>
          <w:rFonts w:ascii="Arial" w:hAnsi="Arial" w:cs="Arial"/>
        </w:rPr>
        <w:t xml:space="preserve">mployment Benefits </w:t>
      </w:r>
      <w:r w:rsidR="00D7059F">
        <w:rPr>
          <w:rFonts w:ascii="Arial" w:hAnsi="Arial" w:cs="Arial"/>
        </w:rPr>
        <w:t xml:space="preserve">(OPEB) </w:t>
      </w:r>
      <w:r>
        <w:rPr>
          <w:rFonts w:ascii="Arial" w:hAnsi="Arial" w:cs="Arial"/>
        </w:rPr>
        <w:t xml:space="preserve">will be part of the annual budget process and it is anticipated that an amount will be earmarked in each proposed fiscal year budget to </w:t>
      </w:r>
      <w:r w:rsidR="00D7059F">
        <w:rPr>
          <w:rFonts w:ascii="Arial" w:hAnsi="Arial" w:cs="Arial"/>
        </w:rPr>
        <w:t>reduce the liability of the postemployment benefits</w:t>
      </w:r>
      <w:r w:rsidR="009F6FA8">
        <w:rPr>
          <w:rFonts w:ascii="Arial" w:hAnsi="Arial" w:cs="Arial"/>
        </w:rPr>
        <w:t xml:space="preserve"> estimated at $9,142,000</w:t>
      </w:r>
      <w:r w:rsidR="00D7059F">
        <w:rPr>
          <w:rFonts w:ascii="Arial" w:hAnsi="Arial" w:cs="Arial"/>
        </w:rPr>
        <w:t xml:space="preserve">.  </w:t>
      </w:r>
      <w:r w:rsidR="00E231CC">
        <w:rPr>
          <w:rFonts w:ascii="Arial" w:hAnsi="Arial" w:cs="Arial"/>
        </w:rPr>
        <w:t>A</w:t>
      </w:r>
      <w:r w:rsidR="00D7059F">
        <w:rPr>
          <w:rFonts w:ascii="Arial" w:hAnsi="Arial" w:cs="Arial"/>
        </w:rPr>
        <w:t>t the June 19,</w:t>
      </w:r>
      <w:r w:rsidR="005A375F">
        <w:rPr>
          <w:rFonts w:ascii="Arial" w:hAnsi="Arial" w:cs="Arial"/>
        </w:rPr>
        <w:t xml:space="preserve"> </w:t>
      </w:r>
      <w:r w:rsidR="00D7059F">
        <w:rPr>
          <w:rFonts w:ascii="Arial" w:hAnsi="Arial" w:cs="Arial"/>
        </w:rPr>
        <w:t>2012</w:t>
      </w:r>
      <w:r w:rsidR="003D02BA">
        <w:rPr>
          <w:rFonts w:ascii="Arial" w:hAnsi="Arial" w:cs="Arial"/>
        </w:rPr>
        <w:t>,</w:t>
      </w:r>
      <w:r w:rsidR="00D7059F">
        <w:rPr>
          <w:rFonts w:ascii="Arial" w:hAnsi="Arial" w:cs="Arial"/>
        </w:rPr>
        <w:t xml:space="preserve"> City Council meeting</w:t>
      </w:r>
      <w:r w:rsidR="00E231CC">
        <w:rPr>
          <w:rFonts w:ascii="Arial" w:hAnsi="Arial" w:cs="Arial"/>
        </w:rPr>
        <w:t>, staff will</w:t>
      </w:r>
      <w:r w:rsidR="00D7059F">
        <w:rPr>
          <w:rFonts w:ascii="Arial" w:hAnsi="Arial" w:cs="Arial"/>
        </w:rPr>
        <w:t xml:space="preserve"> recommend that the City Council allocate $1,000,000 OPEB Trust Fund </w:t>
      </w:r>
      <w:r w:rsidR="003D02BA">
        <w:rPr>
          <w:rFonts w:ascii="Arial" w:hAnsi="Arial" w:cs="Arial"/>
        </w:rPr>
        <w:t>which will include</w:t>
      </w:r>
      <w:r w:rsidR="00D7059F">
        <w:rPr>
          <w:rFonts w:ascii="Arial" w:hAnsi="Arial" w:cs="Arial"/>
        </w:rPr>
        <w:t xml:space="preserve"> a recommendation for the Public Agency Retirement Services (PARS) to administer the Trust Fund.</w:t>
      </w:r>
    </w:p>
    <w:p w:rsidR="00D7059F" w:rsidRDefault="00D7059F" w:rsidP="00030B3D">
      <w:pPr>
        <w:tabs>
          <w:tab w:val="left" w:pos="-720"/>
        </w:tabs>
        <w:suppressAutoHyphens/>
        <w:spacing w:line="240" w:lineRule="atLeast"/>
        <w:jc w:val="both"/>
        <w:rPr>
          <w:rFonts w:ascii="Arial" w:hAnsi="Arial" w:cs="Arial"/>
        </w:rPr>
      </w:pPr>
    </w:p>
    <w:p w:rsidR="009F6FA8" w:rsidRDefault="00D7059F" w:rsidP="00030B3D">
      <w:pPr>
        <w:tabs>
          <w:tab w:val="left" w:pos="-720"/>
        </w:tabs>
        <w:suppressAutoHyphens/>
        <w:spacing w:line="240" w:lineRule="atLeast"/>
        <w:jc w:val="both"/>
        <w:rPr>
          <w:rFonts w:ascii="Arial" w:hAnsi="Arial" w:cs="Arial"/>
        </w:rPr>
      </w:pPr>
      <w:r>
        <w:rPr>
          <w:rFonts w:ascii="Arial" w:hAnsi="Arial" w:cs="Arial"/>
        </w:rPr>
        <w:t>The remaining recommended Reserves</w:t>
      </w:r>
      <w:r w:rsidR="00373993">
        <w:rPr>
          <w:rFonts w:ascii="Arial" w:hAnsi="Arial" w:cs="Arial"/>
        </w:rPr>
        <w:t xml:space="preserve"> are</w:t>
      </w:r>
      <w:r w:rsidR="00E231CC">
        <w:rPr>
          <w:rFonts w:ascii="Arial" w:hAnsi="Arial" w:cs="Arial"/>
        </w:rPr>
        <w:t xml:space="preserve"> as follows</w:t>
      </w:r>
      <w:r w:rsidR="009F6FA8">
        <w:rPr>
          <w:rFonts w:ascii="Arial" w:hAnsi="Arial" w:cs="Arial"/>
        </w:rPr>
        <w:t>:</w:t>
      </w:r>
    </w:p>
    <w:p w:rsidR="009F6FA8" w:rsidRDefault="009F6FA8" w:rsidP="00030B3D">
      <w:pPr>
        <w:tabs>
          <w:tab w:val="left" w:pos="-720"/>
        </w:tabs>
        <w:suppressAutoHyphens/>
        <w:spacing w:line="240" w:lineRule="atLeast"/>
        <w:jc w:val="both"/>
        <w:rPr>
          <w:rFonts w:ascii="Arial" w:hAnsi="Arial" w:cs="Arial"/>
        </w:rPr>
      </w:pPr>
    </w:p>
    <w:p w:rsidR="009F6FA8" w:rsidRDefault="00D7059F" w:rsidP="009F6FA8">
      <w:pPr>
        <w:pStyle w:val="ListParagraph"/>
        <w:numPr>
          <w:ilvl w:val="0"/>
          <w:numId w:val="32"/>
        </w:numPr>
        <w:tabs>
          <w:tab w:val="left" w:pos="-720"/>
        </w:tabs>
        <w:suppressAutoHyphens/>
        <w:spacing w:line="240" w:lineRule="atLeast"/>
        <w:jc w:val="both"/>
        <w:rPr>
          <w:rFonts w:ascii="Arial" w:hAnsi="Arial" w:cs="Arial"/>
        </w:rPr>
      </w:pPr>
      <w:r w:rsidRPr="009F6FA8">
        <w:rPr>
          <w:rFonts w:ascii="Arial" w:hAnsi="Arial" w:cs="Arial"/>
        </w:rPr>
        <w:t xml:space="preserve">Fleet Management </w:t>
      </w:r>
      <w:r w:rsidR="00E231CC">
        <w:rPr>
          <w:rFonts w:ascii="Arial" w:hAnsi="Arial" w:cs="Arial"/>
        </w:rPr>
        <w:t xml:space="preserve">at </w:t>
      </w:r>
      <w:r w:rsidRPr="009F6FA8">
        <w:rPr>
          <w:rFonts w:ascii="Arial" w:hAnsi="Arial" w:cs="Arial"/>
        </w:rPr>
        <w:t>$400,000</w:t>
      </w:r>
      <w:r w:rsidR="009F6FA8">
        <w:rPr>
          <w:rFonts w:ascii="Arial" w:hAnsi="Arial" w:cs="Arial"/>
        </w:rPr>
        <w:t>;</w:t>
      </w:r>
      <w:r w:rsidRPr="009F6FA8">
        <w:rPr>
          <w:rFonts w:ascii="Arial" w:hAnsi="Arial" w:cs="Arial"/>
        </w:rPr>
        <w:t xml:space="preserve"> </w:t>
      </w:r>
    </w:p>
    <w:p w:rsidR="009F6FA8" w:rsidRDefault="00D7059F" w:rsidP="009F6FA8">
      <w:pPr>
        <w:pStyle w:val="ListParagraph"/>
        <w:numPr>
          <w:ilvl w:val="0"/>
          <w:numId w:val="32"/>
        </w:numPr>
        <w:tabs>
          <w:tab w:val="left" w:pos="-720"/>
        </w:tabs>
        <w:suppressAutoHyphens/>
        <w:spacing w:line="240" w:lineRule="atLeast"/>
        <w:jc w:val="both"/>
        <w:rPr>
          <w:rFonts w:ascii="Arial" w:hAnsi="Arial" w:cs="Arial"/>
        </w:rPr>
      </w:pPr>
      <w:r w:rsidRPr="009F6FA8">
        <w:rPr>
          <w:rFonts w:ascii="Arial" w:hAnsi="Arial" w:cs="Arial"/>
        </w:rPr>
        <w:t xml:space="preserve">Facilities Management </w:t>
      </w:r>
      <w:r w:rsidR="00E231CC">
        <w:rPr>
          <w:rFonts w:ascii="Arial" w:hAnsi="Arial" w:cs="Arial"/>
        </w:rPr>
        <w:t xml:space="preserve">at </w:t>
      </w:r>
      <w:r w:rsidRPr="009F6FA8">
        <w:rPr>
          <w:rFonts w:ascii="Arial" w:hAnsi="Arial" w:cs="Arial"/>
        </w:rPr>
        <w:t>$4,000,000</w:t>
      </w:r>
      <w:r w:rsidR="009F6FA8">
        <w:rPr>
          <w:rFonts w:ascii="Arial" w:hAnsi="Arial" w:cs="Arial"/>
        </w:rPr>
        <w:t>;</w:t>
      </w:r>
      <w:r w:rsidRPr="009F6FA8">
        <w:rPr>
          <w:rFonts w:ascii="Arial" w:hAnsi="Arial" w:cs="Arial"/>
        </w:rPr>
        <w:t xml:space="preserve"> </w:t>
      </w:r>
    </w:p>
    <w:p w:rsidR="009F6FA8" w:rsidRDefault="00D7059F" w:rsidP="009F6FA8">
      <w:pPr>
        <w:pStyle w:val="ListParagraph"/>
        <w:numPr>
          <w:ilvl w:val="0"/>
          <w:numId w:val="32"/>
        </w:numPr>
        <w:tabs>
          <w:tab w:val="left" w:pos="-720"/>
        </w:tabs>
        <w:suppressAutoHyphens/>
        <w:spacing w:line="240" w:lineRule="atLeast"/>
        <w:jc w:val="both"/>
        <w:rPr>
          <w:rFonts w:ascii="Arial" w:hAnsi="Arial" w:cs="Arial"/>
        </w:rPr>
      </w:pPr>
      <w:r w:rsidRPr="009F6FA8">
        <w:rPr>
          <w:rFonts w:ascii="Arial" w:hAnsi="Arial" w:cs="Arial"/>
        </w:rPr>
        <w:t xml:space="preserve">Technology Replacement </w:t>
      </w:r>
      <w:r w:rsidR="00E231CC">
        <w:rPr>
          <w:rFonts w:ascii="Arial" w:hAnsi="Arial" w:cs="Arial"/>
        </w:rPr>
        <w:t xml:space="preserve">at </w:t>
      </w:r>
      <w:r w:rsidRPr="009F6FA8">
        <w:rPr>
          <w:rFonts w:ascii="Arial" w:hAnsi="Arial" w:cs="Arial"/>
        </w:rPr>
        <w:t>$200,000</w:t>
      </w:r>
      <w:r w:rsidR="009F6FA8">
        <w:rPr>
          <w:rFonts w:ascii="Arial" w:hAnsi="Arial" w:cs="Arial"/>
        </w:rPr>
        <w:t>;</w:t>
      </w:r>
      <w:r w:rsidRPr="009F6FA8">
        <w:rPr>
          <w:rFonts w:ascii="Arial" w:hAnsi="Arial" w:cs="Arial"/>
        </w:rPr>
        <w:t xml:space="preserve"> </w:t>
      </w:r>
    </w:p>
    <w:p w:rsidR="00373993" w:rsidRDefault="00D7059F" w:rsidP="009F6FA8">
      <w:pPr>
        <w:pStyle w:val="ListParagraph"/>
        <w:numPr>
          <w:ilvl w:val="0"/>
          <w:numId w:val="32"/>
        </w:numPr>
        <w:tabs>
          <w:tab w:val="left" w:pos="-720"/>
        </w:tabs>
        <w:suppressAutoHyphens/>
        <w:spacing w:line="240" w:lineRule="atLeast"/>
        <w:jc w:val="both"/>
        <w:rPr>
          <w:rFonts w:ascii="Arial" w:hAnsi="Arial" w:cs="Arial"/>
        </w:rPr>
      </w:pPr>
      <w:r w:rsidRPr="009F6FA8">
        <w:rPr>
          <w:rFonts w:ascii="Arial" w:hAnsi="Arial" w:cs="Arial"/>
        </w:rPr>
        <w:t xml:space="preserve">Economic Development </w:t>
      </w:r>
      <w:r w:rsidR="00E231CC">
        <w:rPr>
          <w:rFonts w:ascii="Arial" w:hAnsi="Arial" w:cs="Arial"/>
        </w:rPr>
        <w:t xml:space="preserve">at </w:t>
      </w:r>
      <w:r w:rsidRPr="009F6FA8">
        <w:rPr>
          <w:rFonts w:ascii="Arial" w:hAnsi="Arial" w:cs="Arial"/>
        </w:rPr>
        <w:t>$8,000,</w:t>
      </w:r>
      <w:r w:rsidR="009F6FA8">
        <w:rPr>
          <w:rFonts w:ascii="Arial" w:hAnsi="Arial" w:cs="Arial"/>
        </w:rPr>
        <w:t>0</w:t>
      </w:r>
      <w:r w:rsidRPr="009F6FA8">
        <w:rPr>
          <w:rFonts w:ascii="Arial" w:hAnsi="Arial" w:cs="Arial"/>
        </w:rPr>
        <w:t>00</w:t>
      </w:r>
      <w:r w:rsidR="009F6FA8">
        <w:rPr>
          <w:rFonts w:ascii="Arial" w:hAnsi="Arial" w:cs="Arial"/>
        </w:rPr>
        <w:t>;</w:t>
      </w:r>
      <w:r w:rsidR="00373993">
        <w:rPr>
          <w:rFonts w:ascii="Arial" w:hAnsi="Arial" w:cs="Arial"/>
        </w:rPr>
        <w:t xml:space="preserve"> </w:t>
      </w:r>
      <w:r w:rsidRPr="009F6FA8">
        <w:rPr>
          <w:rFonts w:ascii="Arial" w:hAnsi="Arial" w:cs="Arial"/>
        </w:rPr>
        <w:t xml:space="preserve">and </w:t>
      </w:r>
    </w:p>
    <w:p w:rsidR="00373993" w:rsidRDefault="00D7059F" w:rsidP="009F6FA8">
      <w:pPr>
        <w:pStyle w:val="ListParagraph"/>
        <w:numPr>
          <w:ilvl w:val="0"/>
          <w:numId w:val="32"/>
        </w:numPr>
        <w:tabs>
          <w:tab w:val="left" w:pos="-720"/>
        </w:tabs>
        <w:suppressAutoHyphens/>
        <w:spacing w:line="240" w:lineRule="atLeast"/>
        <w:jc w:val="both"/>
        <w:rPr>
          <w:rFonts w:ascii="Arial" w:hAnsi="Arial" w:cs="Arial"/>
        </w:rPr>
      </w:pPr>
      <w:r w:rsidRPr="009F6FA8">
        <w:rPr>
          <w:rFonts w:ascii="Arial" w:hAnsi="Arial" w:cs="Arial"/>
        </w:rPr>
        <w:t xml:space="preserve">Opportunities for One-Time Expenditures </w:t>
      </w:r>
      <w:r w:rsidR="00E231CC">
        <w:rPr>
          <w:rFonts w:ascii="Arial" w:hAnsi="Arial" w:cs="Arial"/>
        </w:rPr>
        <w:t xml:space="preserve">at </w:t>
      </w:r>
      <w:r w:rsidRPr="009F6FA8">
        <w:rPr>
          <w:rFonts w:ascii="Arial" w:hAnsi="Arial" w:cs="Arial"/>
        </w:rPr>
        <w:t>$4,600,000</w:t>
      </w:r>
      <w:r w:rsidR="00373993">
        <w:rPr>
          <w:rFonts w:ascii="Arial" w:hAnsi="Arial" w:cs="Arial"/>
        </w:rPr>
        <w:t>.</w:t>
      </w:r>
    </w:p>
    <w:p w:rsidR="00373993" w:rsidRDefault="00373993" w:rsidP="00373993">
      <w:pPr>
        <w:pStyle w:val="ListParagraph"/>
        <w:tabs>
          <w:tab w:val="left" w:pos="-720"/>
        </w:tabs>
        <w:suppressAutoHyphens/>
        <w:spacing w:line="240" w:lineRule="atLeast"/>
        <w:jc w:val="both"/>
        <w:rPr>
          <w:rFonts w:ascii="Arial" w:hAnsi="Arial" w:cs="Arial"/>
        </w:rPr>
      </w:pPr>
    </w:p>
    <w:p w:rsidR="00F401FB" w:rsidRPr="00373993" w:rsidRDefault="00373993" w:rsidP="00373993">
      <w:pPr>
        <w:tabs>
          <w:tab w:val="left" w:pos="-720"/>
        </w:tabs>
        <w:suppressAutoHyphens/>
        <w:spacing w:line="240" w:lineRule="atLeast"/>
        <w:jc w:val="both"/>
        <w:rPr>
          <w:rFonts w:ascii="Arial" w:hAnsi="Arial" w:cs="Arial"/>
        </w:rPr>
      </w:pPr>
      <w:r>
        <w:rPr>
          <w:rFonts w:ascii="Arial" w:hAnsi="Arial" w:cs="Arial"/>
        </w:rPr>
        <w:t>These reserve levels will</w:t>
      </w:r>
      <w:r w:rsidR="00D7059F" w:rsidRPr="00373993">
        <w:rPr>
          <w:rFonts w:ascii="Arial" w:hAnsi="Arial" w:cs="Arial"/>
        </w:rPr>
        <w:t xml:space="preserve"> be reviewed on an annual basis (or more often if necessary) as part of the </w:t>
      </w:r>
      <w:r w:rsidR="005A375F">
        <w:rPr>
          <w:rFonts w:ascii="Arial" w:hAnsi="Arial" w:cs="Arial"/>
        </w:rPr>
        <w:t>C</w:t>
      </w:r>
      <w:r w:rsidR="00E231CC">
        <w:rPr>
          <w:rFonts w:ascii="Arial" w:hAnsi="Arial" w:cs="Arial"/>
        </w:rPr>
        <w:t xml:space="preserve">ity </w:t>
      </w:r>
      <w:r w:rsidR="005A375F">
        <w:rPr>
          <w:rFonts w:ascii="Arial" w:hAnsi="Arial" w:cs="Arial"/>
        </w:rPr>
        <w:t>B</w:t>
      </w:r>
      <w:r w:rsidR="00D7059F" w:rsidRPr="00373993">
        <w:rPr>
          <w:rFonts w:ascii="Arial" w:hAnsi="Arial" w:cs="Arial"/>
        </w:rPr>
        <w:t>udget process and recommendations for changes in these reserves will come from the City Manager</w:t>
      </w:r>
      <w:r w:rsidR="00E231CC">
        <w:rPr>
          <w:rFonts w:ascii="Arial" w:hAnsi="Arial" w:cs="Arial"/>
        </w:rPr>
        <w:t xml:space="preserve"> to the City Council</w:t>
      </w:r>
      <w:r w:rsidR="005A375F">
        <w:rPr>
          <w:rFonts w:ascii="Arial" w:hAnsi="Arial" w:cs="Arial"/>
        </w:rPr>
        <w:t>.</w:t>
      </w:r>
      <w:r w:rsidR="00D7059F" w:rsidRPr="00373993">
        <w:rPr>
          <w:rFonts w:ascii="Arial" w:hAnsi="Arial" w:cs="Arial"/>
        </w:rPr>
        <w:t xml:space="preserve"> </w:t>
      </w:r>
      <w:r w:rsidR="00F401FB" w:rsidRPr="00373993">
        <w:rPr>
          <w:rFonts w:ascii="Arial" w:hAnsi="Arial" w:cs="Arial"/>
        </w:rPr>
        <w:t xml:space="preserve">   </w:t>
      </w:r>
    </w:p>
    <w:p w:rsidR="00D7059F" w:rsidRDefault="00D7059F" w:rsidP="00030B3D">
      <w:pPr>
        <w:tabs>
          <w:tab w:val="left" w:pos="-720"/>
        </w:tabs>
        <w:suppressAutoHyphens/>
        <w:spacing w:line="240" w:lineRule="atLeast"/>
        <w:jc w:val="both"/>
        <w:rPr>
          <w:rFonts w:ascii="Arial" w:hAnsi="Arial" w:cs="Arial"/>
        </w:rPr>
      </w:pPr>
    </w:p>
    <w:p w:rsidR="00654F2E" w:rsidRPr="00654F2E" w:rsidRDefault="00654F2E" w:rsidP="00030B3D">
      <w:pPr>
        <w:tabs>
          <w:tab w:val="left" w:pos="-720"/>
        </w:tabs>
        <w:suppressAutoHyphens/>
        <w:spacing w:line="240" w:lineRule="atLeast"/>
        <w:jc w:val="both"/>
        <w:rPr>
          <w:rFonts w:ascii="Arial" w:hAnsi="Arial" w:cs="Arial"/>
          <w:b/>
          <w:u w:val="single"/>
        </w:rPr>
      </w:pPr>
    </w:p>
    <w:p w:rsidR="00654F2E" w:rsidRPr="00654F2E" w:rsidRDefault="00654F2E" w:rsidP="00030B3D">
      <w:pPr>
        <w:tabs>
          <w:tab w:val="left" w:pos="-720"/>
        </w:tabs>
        <w:suppressAutoHyphens/>
        <w:spacing w:line="240" w:lineRule="atLeast"/>
        <w:jc w:val="both"/>
        <w:rPr>
          <w:rFonts w:ascii="Arial" w:hAnsi="Arial" w:cs="Arial"/>
          <w:b/>
          <w:u w:val="single"/>
        </w:rPr>
      </w:pPr>
      <w:r w:rsidRPr="00654F2E">
        <w:rPr>
          <w:rFonts w:ascii="Arial" w:hAnsi="Arial" w:cs="Arial"/>
          <w:b/>
          <w:u w:val="single"/>
        </w:rPr>
        <w:t>CONCLUSION:</w:t>
      </w:r>
    </w:p>
    <w:p w:rsidR="00D7059F" w:rsidRDefault="00D7059F" w:rsidP="00030B3D">
      <w:pPr>
        <w:tabs>
          <w:tab w:val="left" w:pos="-720"/>
        </w:tabs>
        <w:suppressAutoHyphens/>
        <w:spacing w:line="240" w:lineRule="atLeast"/>
        <w:jc w:val="both"/>
        <w:rPr>
          <w:rFonts w:ascii="Arial" w:hAnsi="Arial" w:cs="Arial"/>
        </w:rPr>
      </w:pPr>
    </w:p>
    <w:p w:rsidR="00097191" w:rsidRPr="00097191" w:rsidRDefault="00097191" w:rsidP="00097191">
      <w:pPr>
        <w:tabs>
          <w:tab w:val="left" w:pos="-720"/>
        </w:tabs>
        <w:suppressAutoHyphens/>
        <w:spacing w:line="240" w:lineRule="atLeast"/>
        <w:jc w:val="both"/>
        <w:rPr>
          <w:rFonts w:ascii="Arial" w:hAnsi="Arial" w:cs="Arial"/>
          <w:bCs/>
          <w:spacing w:val="-3"/>
        </w:rPr>
      </w:pPr>
      <w:r w:rsidRPr="00097191">
        <w:rPr>
          <w:rFonts w:ascii="Arial" w:hAnsi="Arial" w:cs="Arial"/>
        </w:rPr>
        <w:t xml:space="preserve">In order to meet the City Council’s objective </w:t>
      </w:r>
      <w:r>
        <w:rPr>
          <w:rFonts w:ascii="Arial" w:hAnsi="Arial" w:cs="Arial"/>
        </w:rPr>
        <w:t xml:space="preserve">of </w:t>
      </w:r>
      <w:r w:rsidR="00D41FDA">
        <w:rPr>
          <w:rFonts w:ascii="Arial" w:hAnsi="Arial" w:cs="Arial"/>
        </w:rPr>
        <w:t xml:space="preserve">developing and </w:t>
      </w:r>
      <w:r w:rsidR="00563E62">
        <w:rPr>
          <w:rFonts w:ascii="Arial" w:hAnsi="Arial" w:cs="Arial"/>
        </w:rPr>
        <w:t xml:space="preserve">implementing </w:t>
      </w:r>
      <w:r w:rsidRPr="00097191">
        <w:rPr>
          <w:rFonts w:ascii="Arial" w:hAnsi="Arial" w:cs="Arial"/>
          <w:bCs/>
          <w:spacing w:val="-3"/>
        </w:rPr>
        <w:t xml:space="preserve">comprehensive </w:t>
      </w:r>
      <w:r>
        <w:rPr>
          <w:rFonts w:ascii="Arial" w:hAnsi="Arial" w:cs="Arial"/>
          <w:bCs/>
          <w:spacing w:val="-3"/>
        </w:rPr>
        <w:t>b</w:t>
      </w:r>
      <w:r w:rsidRPr="00097191">
        <w:rPr>
          <w:rFonts w:ascii="Arial" w:hAnsi="Arial" w:cs="Arial"/>
          <w:bCs/>
          <w:spacing w:val="-3"/>
        </w:rPr>
        <w:t xml:space="preserve">udgeted </w:t>
      </w:r>
      <w:r>
        <w:rPr>
          <w:rFonts w:ascii="Arial" w:hAnsi="Arial" w:cs="Arial"/>
          <w:bCs/>
          <w:spacing w:val="-3"/>
        </w:rPr>
        <w:t>r</w:t>
      </w:r>
      <w:r w:rsidRPr="00097191">
        <w:rPr>
          <w:rFonts w:ascii="Arial" w:hAnsi="Arial" w:cs="Arial"/>
          <w:bCs/>
          <w:spacing w:val="-3"/>
        </w:rPr>
        <w:t>eserve</w:t>
      </w:r>
      <w:r w:rsidR="00D41FDA">
        <w:rPr>
          <w:rFonts w:ascii="Arial" w:hAnsi="Arial" w:cs="Arial"/>
          <w:bCs/>
          <w:spacing w:val="-3"/>
        </w:rPr>
        <w:t>s for</w:t>
      </w:r>
      <w:r w:rsidRPr="00097191">
        <w:rPr>
          <w:rFonts w:ascii="Arial" w:hAnsi="Arial" w:cs="Arial"/>
          <w:bCs/>
          <w:spacing w:val="-3"/>
        </w:rPr>
        <w:t xml:space="preserve"> </w:t>
      </w:r>
      <w:r>
        <w:rPr>
          <w:rFonts w:ascii="Arial" w:hAnsi="Arial" w:cs="Arial"/>
          <w:bCs/>
          <w:spacing w:val="-3"/>
        </w:rPr>
        <w:t>f</w:t>
      </w:r>
      <w:r w:rsidRPr="00097191">
        <w:rPr>
          <w:rFonts w:ascii="Arial" w:hAnsi="Arial" w:cs="Arial"/>
          <w:bCs/>
          <w:spacing w:val="-3"/>
        </w:rPr>
        <w:t xml:space="preserve">und </w:t>
      </w:r>
      <w:r>
        <w:rPr>
          <w:rFonts w:ascii="Arial" w:hAnsi="Arial" w:cs="Arial"/>
          <w:bCs/>
          <w:spacing w:val="-3"/>
        </w:rPr>
        <w:t>b</w:t>
      </w:r>
      <w:r w:rsidRPr="00097191">
        <w:rPr>
          <w:rFonts w:ascii="Arial" w:hAnsi="Arial" w:cs="Arial"/>
          <w:bCs/>
          <w:spacing w:val="-3"/>
        </w:rPr>
        <w:t>alance</w:t>
      </w:r>
      <w:r w:rsidR="00D41FDA">
        <w:rPr>
          <w:rFonts w:ascii="Arial" w:hAnsi="Arial" w:cs="Arial"/>
          <w:bCs/>
          <w:spacing w:val="-3"/>
        </w:rPr>
        <w:t xml:space="preserve">s, </w:t>
      </w:r>
      <w:r w:rsidRPr="00097191">
        <w:rPr>
          <w:rFonts w:ascii="Arial" w:hAnsi="Arial" w:cs="Arial"/>
          <w:bCs/>
          <w:spacing w:val="-3"/>
        </w:rPr>
        <w:t>it is recommended</w:t>
      </w:r>
      <w:r>
        <w:rPr>
          <w:rFonts w:ascii="Arial" w:hAnsi="Arial" w:cs="Arial"/>
          <w:bCs/>
          <w:spacing w:val="-3"/>
        </w:rPr>
        <w:t xml:space="preserve"> the City Council adopt the attached Ordinance, stipulating minimum amounts for Emergency/Disasters, Liquidity and Local Economic Uncertainty</w:t>
      </w:r>
      <w:r w:rsidRPr="00097191">
        <w:rPr>
          <w:rFonts w:ascii="Arial" w:hAnsi="Arial" w:cs="Arial"/>
          <w:bCs/>
          <w:spacing w:val="-3"/>
        </w:rPr>
        <w:t xml:space="preserve">. </w:t>
      </w:r>
      <w:r w:rsidR="00373993">
        <w:rPr>
          <w:rFonts w:ascii="Arial" w:hAnsi="Arial" w:cs="Arial"/>
          <w:bCs/>
          <w:spacing w:val="-3"/>
        </w:rPr>
        <w:t xml:space="preserve"> The adoption of an Ordinance is a best practice to ensure budgeted reserve levels cannot be changed without a thoughtful process and 4/5 vote by the City Council.   </w:t>
      </w:r>
      <w:r w:rsidRPr="00097191">
        <w:rPr>
          <w:rFonts w:ascii="Arial" w:hAnsi="Arial" w:cs="Arial"/>
          <w:bCs/>
          <w:spacing w:val="-3"/>
        </w:rPr>
        <w:t xml:space="preserve"> </w:t>
      </w:r>
      <w:r>
        <w:rPr>
          <w:rFonts w:ascii="Arial" w:hAnsi="Arial" w:cs="Arial"/>
          <w:bCs/>
          <w:spacing w:val="-3"/>
        </w:rPr>
        <w:t>Further, in order to e</w:t>
      </w:r>
      <w:r w:rsidRPr="00097191">
        <w:rPr>
          <w:rFonts w:ascii="Arial" w:hAnsi="Arial" w:cs="Arial"/>
          <w:bCs/>
          <w:spacing w:val="-3"/>
        </w:rPr>
        <w:t>nable long-term planning</w:t>
      </w:r>
      <w:r>
        <w:rPr>
          <w:rFonts w:ascii="Arial" w:hAnsi="Arial" w:cs="Arial"/>
          <w:bCs/>
          <w:spacing w:val="-3"/>
        </w:rPr>
        <w:t xml:space="preserve"> for replacement of the fleet</w:t>
      </w:r>
      <w:r w:rsidRPr="00097191">
        <w:rPr>
          <w:rFonts w:ascii="Arial" w:hAnsi="Arial" w:cs="Arial"/>
          <w:bCs/>
          <w:spacing w:val="-3"/>
        </w:rPr>
        <w:t>,</w:t>
      </w:r>
      <w:r>
        <w:rPr>
          <w:rFonts w:ascii="Arial" w:hAnsi="Arial" w:cs="Arial"/>
          <w:bCs/>
          <w:spacing w:val="-3"/>
        </w:rPr>
        <w:t xml:space="preserve"> facilities, technology, economic development and one-time expenditures, recommended reserve levels shall be an on-going part of the annual budget process.</w:t>
      </w:r>
      <w:r w:rsidRPr="00097191">
        <w:rPr>
          <w:rFonts w:ascii="Arial" w:hAnsi="Arial" w:cs="Arial"/>
          <w:bCs/>
          <w:spacing w:val="-3"/>
        </w:rPr>
        <w:t xml:space="preserve"> </w:t>
      </w:r>
    </w:p>
    <w:p w:rsidR="00654F2E" w:rsidRDefault="00654F2E" w:rsidP="00030B3D">
      <w:pPr>
        <w:tabs>
          <w:tab w:val="left" w:pos="-720"/>
        </w:tabs>
        <w:suppressAutoHyphens/>
        <w:spacing w:line="240" w:lineRule="atLeast"/>
        <w:jc w:val="both"/>
        <w:rPr>
          <w:rFonts w:ascii="Arial" w:hAnsi="Arial" w:cs="Arial"/>
        </w:rPr>
      </w:pPr>
    </w:p>
    <w:p w:rsidR="00373993" w:rsidRDefault="00373993" w:rsidP="00030B3D">
      <w:pPr>
        <w:tabs>
          <w:tab w:val="left" w:pos="-720"/>
        </w:tabs>
        <w:suppressAutoHyphens/>
        <w:spacing w:line="240" w:lineRule="atLeast"/>
        <w:jc w:val="both"/>
        <w:rPr>
          <w:rFonts w:ascii="Arial" w:hAnsi="Arial" w:cs="Arial"/>
          <w:b/>
          <w:u w:val="single"/>
        </w:rPr>
      </w:pPr>
    </w:p>
    <w:p w:rsidR="00654F2E" w:rsidRDefault="00654F2E" w:rsidP="00030B3D">
      <w:pPr>
        <w:tabs>
          <w:tab w:val="left" w:pos="-720"/>
        </w:tabs>
        <w:suppressAutoHyphens/>
        <w:spacing w:line="240" w:lineRule="atLeast"/>
        <w:jc w:val="both"/>
        <w:rPr>
          <w:rFonts w:ascii="Arial" w:hAnsi="Arial" w:cs="Arial"/>
          <w:b/>
          <w:u w:val="single"/>
        </w:rPr>
      </w:pPr>
      <w:r w:rsidRPr="00654F2E">
        <w:rPr>
          <w:rFonts w:ascii="Arial" w:hAnsi="Arial" w:cs="Arial"/>
          <w:b/>
          <w:u w:val="single"/>
        </w:rPr>
        <w:t>FISCAL IMPACT:</w:t>
      </w:r>
    </w:p>
    <w:p w:rsidR="003D02BA" w:rsidRDefault="003D02BA" w:rsidP="00030B3D">
      <w:pPr>
        <w:tabs>
          <w:tab w:val="left" w:pos="-720"/>
        </w:tabs>
        <w:suppressAutoHyphens/>
        <w:spacing w:line="240" w:lineRule="atLeast"/>
        <w:jc w:val="both"/>
        <w:rPr>
          <w:rFonts w:ascii="Arial" w:hAnsi="Arial" w:cs="Arial"/>
          <w:b/>
          <w:u w:val="single"/>
        </w:rPr>
      </w:pPr>
    </w:p>
    <w:p w:rsidR="003D02BA" w:rsidRPr="00E754E2" w:rsidRDefault="003D02BA" w:rsidP="003D02BA">
      <w:pPr>
        <w:tabs>
          <w:tab w:val="left" w:pos="-720"/>
        </w:tabs>
        <w:suppressAutoHyphens/>
        <w:spacing w:line="240" w:lineRule="atLeast"/>
        <w:jc w:val="both"/>
        <w:rPr>
          <w:rFonts w:ascii="Arial" w:hAnsi="Arial" w:cs="Arial"/>
          <w:spacing w:val="-3"/>
        </w:rPr>
      </w:pPr>
      <w:r>
        <w:rPr>
          <w:rFonts w:ascii="Arial" w:hAnsi="Arial" w:cs="Arial"/>
          <w:spacing w:val="-3"/>
        </w:rPr>
        <w:t xml:space="preserve">This action does not have an impact on the FY 2011-12 </w:t>
      </w:r>
      <w:r w:rsidR="00E556DD">
        <w:rPr>
          <w:rFonts w:ascii="Arial" w:hAnsi="Arial" w:cs="Arial"/>
          <w:spacing w:val="-3"/>
        </w:rPr>
        <w:t xml:space="preserve">City </w:t>
      </w:r>
      <w:r>
        <w:rPr>
          <w:rFonts w:ascii="Arial" w:hAnsi="Arial" w:cs="Arial"/>
          <w:spacing w:val="-3"/>
        </w:rPr>
        <w:t xml:space="preserve">Budget. </w:t>
      </w:r>
    </w:p>
    <w:p w:rsidR="003D02BA" w:rsidRDefault="003D02BA" w:rsidP="00030B3D">
      <w:pPr>
        <w:tabs>
          <w:tab w:val="left" w:pos="-720"/>
        </w:tabs>
        <w:suppressAutoHyphens/>
        <w:spacing w:line="240" w:lineRule="atLeast"/>
        <w:jc w:val="both"/>
        <w:rPr>
          <w:rFonts w:ascii="Arial" w:hAnsi="Arial" w:cs="Arial"/>
          <w:b/>
          <w:u w:val="single"/>
        </w:rPr>
      </w:pPr>
      <w:bookmarkStart w:id="0" w:name="_GoBack"/>
      <w:bookmarkEnd w:id="0"/>
    </w:p>
    <w:p w:rsidR="00654F2E" w:rsidRDefault="00654F2E" w:rsidP="00030B3D">
      <w:pPr>
        <w:tabs>
          <w:tab w:val="left" w:pos="-720"/>
        </w:tabs>
        <w:suppressAutoHyphens/>
        <w:spacing w:line="240" w:lineRule="atLeast"/>
        <w:jc w:val="both"/>
        <w:rPr>
          <w:rFonts w:ascii="Arial" w:hAnsi="Arial" w:cs="Arial"/>
          <w:b/>
          <w:u w:val="single"/>
        </w:rPr>
      </w:pPr>
    </w:p>
    <w:p w:rsidR="00654F2E" w:rsidRDefault="00654F2E" w:rsidP="00030B3D">
      <w:pPr>
        <w:tabs>
          <w:tab w:val="left" w:pos="-720"/>
        </w:tabs>
        <w:suppressAutoHyphens/>
        <w:spacing w:line="240" w:lineRule="atLeast"/>
        <w:jc w:val="both"/>
        <w:rPr>
          <w:rFonts w:ascii="Arial" w:hAnsi="Arial" w:cs="Arial"/>
          <w:b/>
          <w:u w:val="single"/>
        </w:rPr>
      </w:pPr>
      <w:r>
        <w:rPr>
          <w:rFonts w:ascii="Arial" w:hAnsi="Arial" w:cs="Arial"/>
          <w:b/>
          <w:u w:val="single"/>
        </w:rPr>
        <w:lastRenderedPageBreak/>
        <w:t>ATTACHMENTS:</w:t>
      </w:r>
    </w:p>
    <w:p w:rsidR="00654F2E" w:rsidRDefault="00654F2E" w:rsidP="00030B3D">
      <w:pPr>
        <w:tabs>
          <w:tab w:val="left" w:pos="-720"/>
        </w:tabs>
        <w:suppressAutoHyphens/>
        <w:spacing w:line="240" w:lineRule="atLeast"/>
        <w:jc w:val="both"/>
        <w:rPr>
          <w:rFonts w:ascii="Arial" w:hAnsi="Arial" w:cs="Arial"/>
          <w:b/>
          <w:u w:val="single"/>
        </w:rPr>
      </w:pPr>
    </w:p>
    <w:p w:rsidR="00654F2E" w:rsidRDefault="00654F2E" w:rsidP="00030B3D">
      <w:pPr>
        <w:tabs>
          <w:tab w:val="left" w:pos="-720"/>
        </w:tabs>
        <w:suppressAutoHyphens/>
        <w:spacing w:line="240" w:lineRule="atLeast"/>
        <w:jc w:val="both"/>
        <w:rPr>
          <w:rFonts w:ascii="Arial" w:hAnsi="Arial" w:cs="Arial"/>
        </w:rPr>
      </w:pPr>
      <w:r>
        <w:rPr>
          <w:rFonts w:ascii="Arial" w:hAnsi="Arial" w:cs="Arial"/>
        </w:rPr>
        <w:t>A.  General Fund Recommended Reserves – FY 201</w:t>
      </w:r>
      <w:r w:rsidR="00D15F0C">
        <w:rPr>
          <w:rFonts w:ascii="Arial" w:hAnsi="Arial" w:cs="Arial"/>
        </w:rPr>
        <w:t>2</w:t>
      </w:r>
      <w:r>
        <w:rPr>
          <w:rFonts w:ascii="Arial" w:hAnsi="Arial" w:cs="Arial"/>
        </w:rPr>
        <w:t>-1</w:t>
      </w:r>
      <w:r w:rsidR="00D15F0C">
        <w:rPr>
          <w:rFonts w:ascii="Arial" w:hAnsi="Arial" w:cs="Arial"/>
        </w:rPr>
        <w:t>3</w:t>
      </w:r>
    </w:p>
    <w:p w:rsidR="00654F2E" w:rsidRDefault="00654F2E" w:rsidP="00654F2E">
      <w:pPr>
        <w:tabs>
          <w:tab w:val="left" w:pos="-720"/>
        </w:tabs>
        <w:suppressAutoHyphens/>
        <w:spacing w:line="240" w:lineRule="atLeast"/>
        <w:jc w:val="both"/>
        <w:rPr>
          <w:rFonts w:ascii="Arial" w:hAnsi="Arial" w:cs="Arial"/>
        </w:rPr>
      </w:pPr>
      <w:r>
        <w:rPr>
          <w:rFonts w:ascii="Arial" w:hAnsi="Arial" w:cs="Arial"/>
        </w:rPr>
        <w:t>B.</w:t>
      </w:r>
      <w:r>
        <w:rPr>
          <w:rFonts w:ascii="Arial" w:hAnsi="Arial" w:cs="Arial"/>
        </w:rPr>
        <w:tab/>
        <w:t xml:space="preserve"> Ordinance No. 12 – 953, An Ordinance of the City Council of the City of Temple City, </w:t>
      </w:r>
    </w:p>
    <w:p w:rsidR="00654F2E" w:rsidRDefault="00654F2E" w:rsidP="00654F2E">
      <w:pPr>
        <w:tabs>
          <w:tab w:val="left" w:pos="-720"/>
        </w:tabs>
        <w:suppressAutoHyphens/>
        <w:spacing w:line="240" w:lineRule="atLeast"/>
        <w:jc w:val="both"/>
        <w:rPr>
          <w:rFonts w:ascii="Arial" w:hAnsi="Arial" w:cs="Arial"/>
          <w:bCs/>
          <w:spacing w:val="-3"/>
        </w:rPr>
      </w:pPr>
      <w:r>
        <w:rPr>
          <w:rFonts w:ascii="Arial" w:hAnsi="Arial" w:cs="Arial"/>
        </w:rPr>
        <w:t xml:space="preserve">     California, Adding a New </w:t>
      </w:r>
      <w:r>
        <w:rPr>
          <w:rFonts w:ascii="Arial" w:hAnsi="Arial" w:cs="Arial"/>
          <w:bCs/>
          <w:spacing w:val="-3"/>
        </w:rPr>
        <w:t xml:space="preserve">Chapter 10 “Budget Reserve Fund Balance Requirements” </w:t>
      </w:r>
    </w:p>
    <w:p w:rsidR="00654F2E" w:rsidRDefault="00654F2E" w:rsidP="00654F2E">
      <w:pPr>
        <w:tabs>
          <w:tab w:val="left" w:pos="-720"/>
        </w:tabs>
        <w:suppressAutoHyphens/>
        <w:spacing w:line="240" w:lineRule="atLeast"/>
        <w:jc w:val="both"/>
        <w:rPr>
          <w:rFonts w:ascii="Arial" w:hAnsi="Arial" w:cs="Arial"/>
          <w:bCs/>
          <w:spacing w:val="-3"/>
        </w:rPr>
      </w:pPr>
      <w:r>
        <w:rPr>
          <w:rFonts w:ascii="Arial" w:hAnsi="Arial" w:cs="Arial"/>
          <w:bCs/>
          <w:spacing w:val="-3"/>
        </w:rPr>
        <w:t xml:space="preserve">      to Title 2 “Administration” of the Temple City Municipal Code</w:t>
      </w:r>
    </w:p>
    <w:p w:rsidR="00654F2E" w:rsidRDefault="00654F2E" w:rsidP="00654F2E">
      <w:pPr>
        <w:tabs>
          <w:tab w:val="left" w:pos="-720"/>
        </w:tabs>
        <w:suppressAutoHyphens/>
        <w:spacing w:line="240" w:lineRule="atLeast"/>
        <w:jc w:val="both"/>
        <w:rPr>
          <w:rFonts w:ascii="Arial" w:hAnsi="Arial" w:cs="Arial"/>
          <w:bCs/>
          <w:spacing w:val="-3"/>
        </w:rPr>
      </w:pPr>
    </w:p>
    <w:p w:rsidR="00654F2E" w:rsidRDefault="00654F2E" w:rsidP="00654F2E">
      <w:pPr>
        <w:pStyle w:val="ListParagraph"/>
        <w:tabs>
          <w:tab w:val="left" w:pos="540"/>
        </w:tabs>
        <w:ind w:left="0"/>
        <w:jc w:val="both"/>
        <w:rPr>
          <w:rFonts w:ascii="Arial" w:hAnsi="Arial" w:cs="Arial"/>
          <w:bCs/>
        </w:rPr>
      </w:pPr>
    </w:p>
    <w:p w:rsidR="00654F2E" w:rsidRPr="00654F2E" w:rsidRDefault="00654F2E" w:rsidP="00030B3D">
      <w:pPr>
        <w:tabs>
          <w:tab w:val="left" w:pos="-720"/>
        </w:tabs>
        <w:suppressAutoHyphens/>
        <w:spacing w:line="240" w:lineRule="atLeast"/>
        <w:jc w:val="both"/>
        <w:rPr>
          <w:rFonts w:ascii="Arial" w:hAnsi="Arial" w:cs="Arial"/>
        </w:rPr>
      </w:pPr>
    </w:p>
    <w:sectPr w:rsidR="00654F2E" w:rsidRPr="00654F2E" w:rsidSect="00CF2578">
      <w:headerReference w:type="default" r:id="rId11"/>
      <w:endnotePr>
        <w:numFmt w:val="decimal"/>
      </w:endnotePr>
      <w:type w:val="continuous"/>
      <w:pgSz w:w="12240" w:h="15840"/>
      <w:pgMar w:top="108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EDE" w:rsidRDefault="003B1EDE">
      <w:pPr>
        <w:spacing w:line="20" w:lineRule="exact"/>
        <w:rPr>
          <w:rFonts w:cs="Times New Roman"/>
          <w:sz w:val="20"/>
        </w:rPr>
      </w:pPr>
    </w:p>
  </w:endnote>
  <w:endnote w:type="continuationSeparator" w:id="0">
    <w:p w:rsidR="003B1EDE" w:rsidRDefault="003B1EDE">
      <w:r>
        <w:rPr>
          <w:rFonts w:cs="Times New Roman"/>
          <w:sz w:val="20"/>
        </w:rPr>
        <w:t xml:space="preserve"> </w:t>
      </w:r>
    </w:p>
  </w:endnote>
  <w:endnote w:type="continuationNotice" w:id="1">
    <w:p w:rsidR="003B1EDE" w:rsidRDefault="003B1EDE">
      <w:r>
        <w:rPr>
          <w:rFonts w:cs="Times New Roman"/>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PS 10pt">
    <w:altName w:val="Century School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EDE" w:rsidRDefault="003B1EDE">
      <w:r>
        <w:rPr>
          <w:rFonts w:cs="Times New Roman"/>
          <w:sz w:val="20"/>
        </w:rPr>
        <w:separator/>
      </w:r>
    </w:p>
  </w:footnote>
  <w:footnote w:type="continuationSeparator" w:id="0">
    <w:p w:rsidR="003B1EDE" w:rsidRDefault="003B1E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EDE" w:rsidRPr="00CF2578" w:rsidRDefault="003B1EDE">
    <w:pPr>
      <w:pStyle w:val="Header"/>
      <w:rPr>
        <w:rFonts w:ascii="Arial" w:hAnsi="Arial" w:cs="Arial"/>
      </w:rPr>
    </w:pPr>
    <w:r w:rsidRPr="00CF2578">
      <w:rPr>
        <w:rFonts w:ascii="Arial" w:hAnsi="Arial" w:cs="Arial"/>
      </w:rPr>
      <w:t>City Council</w:t>
    </w:r>
  </w:p>
  <w:p w:rsidR="003B1EDE" w:rsidRPr="00CF2578" w:rsidRDefault="00540CE8">
    <w:pPr>
      <w:pStyle w:val="Header"/>
      <w:rPr>
        <w:rFonts w:ascii="Arial" w:hAnsi="Arial" w:cs="Arial"/>
      </w:rPr>
    </w:pPr>
    <w:r>
      <w:rPr>
        <w:rFonts w:ascii="Arial" w:hAnsi="Arial" w:cs="Arial"/>
      </w:rPr>
      <w:t>June 5, 2012</w:t>
    </w:r>
  </w:p>
  <w:p w:rsidR="003B1EDE" w:rsidRDefault="003B1EDE">
    <w:pPr>
      <w:pStyle w:val="Header"/>
      <w:rPr>
        <w:rFonts w:ascii="Arial" w:hAnsi="Arial" w:cs="Arial"/>
        <w:color w:val="000000" w:themeColor="text1"/>
        <w:sz w:val="22"/>
        <w:szCs w:val="22"/>
      </w:rPr>
    </w:pPr>
    <w:r w:rsidRPr="00CF2578">
      <w:rPr>
        <w:rFonts w:ascii="Arial" w:hAnsi="Arial" w:cs="Arial"/>
        <w:color w:val="000000" w:themeColor="text1"/>
        <w:sz w:val="22"/>
        <w:szCs w:val="22"/>
      </w:rPr>
      <w:t xml:space="preserve">Page </w:t>
    </w:r>
    <w:r w:rsidRPr="00CF2578">
      <w:rPr>
        <w:rFonts w:ascii="Arial" w:hAnsi="Arial" w:cs="Arial"/>
        <w:color w:val="000000" w:themeColor="text1"/>
        <w:sz w:val="22"/>
        <w:szCs w:val="22"/>
      </w:rPr>
      <w:fldChar w:fldCharType="begin"/>
    </w:r>
    <w:r w:rsidRPr="00CF2578">
      <w:rPr>
        <w:rFonts w:ascii="Arial" w:hAnsi="Arial" w:cs="Arial"/>
        <w:color w:val="000000" w:themeColor="text1"/>
        <w:sz w:val="22"/>
        <w:szCs w:val="22"/>
      </w:rPr>
      <w:instrText xml:space="preserve"> PAGE   \* MERGEFORMAT </w:instrText>
    </w:r>
    <w:r w:rsidRPr="00CF2578">
      <w:rPr>
        <w:rFonts w:ascii="Arial" w:hAnsi="Arial" w:cs="Arial"/>
        <w:color w:val="000000" w:themeColor="text1"/>
        <w:sz w:val="22"/>
        <w:szCs w:val="22"/>
      </w:rPr>
      <w:fldChar w:fldCharType="separate"/>
    </w:r>
    <w:r w:rsidR="00540CE8">
      <w:rPr>
        <w:rFonts w:ascii="Arial" w:hAnsi="Arial" w:cs="Arial"/>
        <w:noProof/>
        <w:color w:val="000000" w:themeColor="text1"/>
        <w:sz w:val="22"/>
        <w:szCs w:val="22"/>
      </w:rPr>
      <w:t>4</w:t>
    </w:r>
    <w:r w:rsidRPr="00CF2578">
      <w:rPr>
        <w:rFonts w:ascii="Arial" w:hAnsi="Arial" w:cs="Arial"/>
        <w:color w:val="000000" w:themeColor="text1"/>
        <w:sz w:val="22"/>
        <w:szCs w:val="22"/>
      </w:rPr>
      <w:fldChar w:fldCharType="end"/>
    </w:r>
  </w:p>
  <w:p w:rsidR="003B1EDE" w:rsidRDefault="003B1EDE">
    <w:pPr>
      <w:pStyle w:val="Header"/>
      <w:rPr>
        <w:rFonts w:ascii="Arial" w:hAnsi="Arial" w:cs="Arial"/>
        <w:color w:val="000000" w:themeColor="text1"/>
        <w:sz w:val="22"/>
        <w:szCs w:val="22"/>
      </w:rPr>
    </w:pPr>
  </w:p>
  <w:p w:rsidR="003B1EDE" w:rsidRPr="00CF2578" w:rsidRDefault="003B1EDE">
    <w:pPr>
      <w:pStyle w:val="Header"/>
      <w:rPr>
        <w:rFonts w:ascii="Arial" w:hAnsi="Arial" w:cs="Arial"/>
        <w:color w:val="000000" w:themeColor="text1"/>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6EE"/>
    <w:multiLevelType w:val="hybridMultilevel"/>
    <w:tmpl w:val="F940B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3675E"/>
    <w:multiLevelType w:val="hybridMultilevel"/>
    <w:tmpl w:val="A322F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083AA5"/>
    <w:multiLevelType w:val="hybridMultilevel"/>
    <w:tmpl w:val="FF363F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75E5D4E"/>
    <w:multiLevelType w:val="hybridMultilevel"/>
    <w:tmpl w:val="A17CB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5D5256"/>
    <w:multiLevelType w:val="hybridMultilevel"/>
    <w:tmpl w:val="FB20A6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E515D9F"/>
    <w:multiLevelType w:val="hybridMultilevel"/>
    <w:tmpl w:val="E348F28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960152"/>
    <w:multiLevelType w:val="hybridMultilevel"/>
    <w:tmpl w:val="D8EA45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8804F7"/>
    <w:multiLevelType w:val="hybridMultilevel"/>
    <w:tmpl w:val="39B42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356A8F"/>
    <w:multiLevelType w:val="hybridMultilevel"/>
    <w:tmpl w:val="47CCBCFE"/>
    <w:lvl w:ilvl="0" w:tplc="7B3E9860">
      <w:numFmt w:val="bullet"/>
      <w:lvlText w:val=""/>
      <w:lvlJc w:val="left"/>
      <w:pPr>
        <w:ind w:left="615" w:hanging="360"/>
      </w:pPr>
      <w:rPr>
        <w:rFonts w:ascii="Symbol" w:eastAsia="Times New Roman" w:hAnsi="Symbol" w:cs="Arial"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9">
    <w:nsid w:val="2CF90562"/>
    <w:multiLevelType w:val="hybridMultilevel"/>
    <w:tmpl w:val="CDB4F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0A1BF8"/>
    <w:multiLevelType w:val="hybridMultilevel"/>
    <w:tmpl w:val="4DCAB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FD08A0"/>
    <w:multiLevelType w:val="hybridMultilevel"/>
    <w:tmpl w:val="AF6A2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2A193D"/>
    <w:multiLevelType w:val="hybridMultilevel"/>
    <w:tmpl w:val="D6FAC32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873A54"/>
    <w:multiLevelType w:val="hybridMultilevel"/>
    <w:tmpl w:val="CC080C14"/>
    <w:lvl w:ilvl="0" w:tplc="8C786BE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
    <w:nsid w:val="47C63034"/>
    <w:multiLevelType w:val="hybridMultilevel"/>
    <w:tmpl w:val="FBF80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352517"/>
    <w:multiLevelType w:val="hybridMultilevel"/>
    <w:tmpl w:val="31CA6266"/>
    <w:lvl w:ilvl="0" w:tplc="7F5C7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35196F"/>
    <w:multiLevelType w:val="hybridMultilevel"/>
    <w:tmpl w:val="3CCCB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220044"/>
    <w:multiLevelType w:val="hybridMultilevel"/>
    <w:tmpl w:val="BA60A9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4F2DED"/>
    <w:multiLevelType w:val="hybridMultilevel"/>
    <w:tmpl w:val="126E7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574E69"/>
    <w:multiLevelType w:val="hybridMultilevel"/>
    <w:tmpl w:val="3E14D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8B7A6C"/>
    <w:multiLevelType w:val="hybridMultilevel"/>
    <w:tmpl w:val="2DA6B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C50D3B"/>
    <w:multiLevelType w:val="hybridMultilevel"/>
    <w:tmpl w:val="CEE60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B25B12"/>
    <w:multiLevelType w:val="hybridMultilevel"/>
    <w:tmpl w:val="8E76E6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9113191"/>
    <w:multiLevelType w:val="hybridMultilevel"/>
    <w:tmpl w:val="DB34D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2D3C4D"/>
    <w:multiLevelType w:val="hybridMultilevel"/>
    <w:tmpl w:val="DC5E8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D16CAE"/>
    <w:multiLevelType w:val="hybridMultilevel"/>
    <w:tmpl w:val="27869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031A2F"/>
    <w:multiLevelType w:val="hybridMultilevel"/>
    <w:tmpl w:val="419A373C"/>
    <w:lvl w:ilvl="0" w:tplc="85743DFC">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7">
    <w:nsid w:val="6BA9705B"/>
    <w:multiLevelType w:val="hybridMultilevel"/>
    <w:tmpl w:val="552622DC"/>
    <w:lvl w:ilvl="0" w:tplc="E4BA44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0316477"/>
    <w:multiLevelType w:val="hybridMultilevel"/>
    <w:tmpl w:val="FD347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397339"/>
    <w:multiLevelType w:val="hybridMultilevel"/>
    <w:tmpl w:val="02C0B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3F7C5E"/>
    <w:multiLevelType w:val="hybridMultilevel"/>
    <w:tmpl w:val="B6AEC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512EA7"/>
    <w:multiLevelType w:val="hybridMultilevel"/>
    <w:tmpl w:val="D8B8AC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6"/>
  </w:num>
  <w:num w:numId="3">
    <w:abstractNumId w:val="8"/>
  </w:num>
  <w:num w:numId="4">
    <w:abstractNumId w:val="31"/>
  </w:num>
  <w:num w:numId="5">
    <w:abstractNumId w:val="6"/>
  </w:num>
  <w:num w:numId="6">
    <w:abstractNumId w:val="25"/>
  </w:num>
  <w:num w:numId="7">
    <w:abstractNumId w:val="14"/>
  </w:num>
  <w:num w:numId="8">
    <w:abstractNumId w:val="21"/>
  </w:num>
  <w:num w:numId="9">
    <w:abstractNumId w:val="19"/>
  </w:num>
  <w:num w:numId="10">
    <w:abstractNumId w:val="10"/>
  </w:num>
  <w:num w:numId="11">
    <w:abstractNumId w:val="15"/>
  </w:num>
  <w:num w:numId="12">
    <w:abstractNumId w:val="9"/>
  </w:num>
  <w:num w:numId="13">
    <w:abstractNumId w:val="2"/>
  </w:num>
  <w:num w:numId="14">
    <w:abstractNumId w:val="20"/>
  </w:num>
  <w:num w:numId="15">
    <w:abstractNumId w:val="0"/>
  </w:num>
  <w:num w:numId="16">
    <w:abstractNumId w:val="13"/>
  </w:num>
  <w:num w:numId="17">
    <w:abstractNumId w:val="17"/>
  </w:num>
  <w:num w:numId="18">
    <w:abstractNumId w:val="5"/>
  </w:num>
  <w:num w:numId="19">
    <w:abstractNumId w:val="11"/>
  </w:num>
  <w:num w:numId="20">
    <w:abstractNumId w:val="29"/>
  </w:num>
  <w:num w:numId="21">
    <w:abstractNumId w:val="30"/>
  </w:num>
  <w:num w:numId="22">
    <w:abstractNumId w:val="24"/>
  </w:num>
  <w:num w:numId="23">
    <w:abstractNumId w:val="16"/>
  </w:num>
  <w:num w:numId="24">
    <w:abstractNumId w:val="22"/>
  </w:num>
  <w:num w:numId="25">
    <w:abstractNumId w:val="18"/>
  </w:num>
  <w:num w:numId="26">
    <w:abstractNumId w:val="3"/>
  </w:num>
  <w:num w:numId="27">
    <w:abstractNumId w:val="27"/>
  </w:num>
  <w:num w:numId="28">
    <w:abstractNumId w:val="28"/>
  </w:num>
  <w:num w:numId="29">
    <w:abstractNumId w:val="1"/>
  </w:num>
  <w:num w:numId="30">
    <w:abstractNumId w:val="4"/>
  </w:num>
  <w:num w:numId="31">
    <w:abstractNumId w:val="23"/>
  </w:num>
  <w:num w:numId="3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288"/>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656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858"/>
    <w:rsid w:val="00001998"/>
    <w:rsid w:val="000021C8"/>
    <w:rsid w:val="00011897"/>
    <w:rsid w:val="00015CF4"/>
    <w:rsid w:val="0002218C"/>
    <w:rsid w:val="0002780B"/>
    <w:rsid w:val="00030B3D"/>
    <w:rsid w:val="00031ADA"/>
    <w:rsid w:val="00035246"/>
    <w:rsid w:val="00045BA3"/>
    <w:rsid w:val="00052253"/>
    <w:rsid w:val="0005731E"/>
    <w:rsid w:val="00062D90"/>
    <w:rsid w:val="0006720F"/>
    <w:rsid w:val="00074B02"/>
    <w:rsid w:val="00076957"/>
    <w:rsid w:val="00085E8A"/>
    <w:rsid w:val="00095DD7"/>
    <w:rsid w:val="00097191"/>
    <w:rsid w:val="00097A46"/>
    <w:rsid w:val="000A7FF5"/>
    <w:rsid w:val="000B1C19"/>
    <w:rsid w:val="000B421B"/>
    <w:rsid w:val="000B5860"/>
    <w:rsid w:val="000C0858"/>
    <w:rsid w:val="000C2B82"/>
    <w:rsid w:val="000C4644"/>
    <w:rsid w:val="000C6642"/>
    <w:rsid w:val="000D3273"/>
    <w:rsid w:val="000D4B75"/>
    <w:rsid w:val="000D4EE2"/>
    <w:rsid w:val="000D58FF"/>
    <w:rsid w:val="000D629D"/>
    <w:rsid w:val="000E6096"/>
    <w:rsid w:val="00100616"/>
    <w:rsid w:val="00101182"/>
    <w:rsid w:val="00104EA0"/>
    <w:rsid w:val="00116FB4"/>
    <w:rsid w:val="00126816"/>
    <w:rsid w:val="00132314"/>
    <w:rsid w:val="001334D5"/>
    <w:rsid w:val="00134647"/>
    <w:rsid w:val="0014234E"/>
    <w:rsid w:val="00142F25"/>
    <w:rsid w:val="00145FD0"/>
    <w:rsid w:val="00151540"/>
    <w:rsid w:val="00155EF5"/>
    <w:rsid w:val="00171984"/>
    <w:rsid w:val="00172F5E"/>
    <w:rsid w:val="00174E5E"/>
    <w:rsid w:val="001755A0"/>
    <w:rsid w:val="00183401"/>
    <w:rsid w:val="00184366"/>
    <w:rsid w:val="001846EC"/>
    <w:rsid w:val="00191D1A"/>
    <w:rsid w:val="00192601"/>
    <w:rsid w:val="001933F5"/>
    <w:rsid w:val="001A4705"/>
    <w:rsid w:val="001B18A4"/>
    <w:rsid w:val="001C0E97"/>
    <w:rsid w:val="001C199F"/>
    <w:rsid w:val="001C315B"/>
    <w:rsid w:val="001C697C"/>
    <w:rsid w:val="001C7B29"/>
    <w:rsid w:val="001D2D0A"/>
    <w:rsid w:val="001D46F0"/>
    <w:rsid w:val="001E4562"/>
    <w:rsid w:val="001E49EB"/>
    <w:rsid w:val="001E7A3D"/>
    <w:rsid w:val="001F1EC0"/>
    <w:rsid w:val="001F3E49"/>
    <w:rsid w:val="001F6FB3"/>
    <w:rsid w:val="00205E5B"/>
    <w:rsid w:val="002121E5"/>
    <w:rsid w:val="0022180D"/>
    <w:rsid w:val="0022185E"/>
    <w:rsid w:val="002257BA"/>
    <w:rsid w:val="0022604C"/>
    <w:rsid w:val="00246610"/>
    <w:rsid w:val="00256E2E"/>
    <w:rsid w:val="00256E41"/>
    <w:rsid w:val="00261F5E"/>
    <w:rsid w:val="00264494"/>
    <w:rsid w:val="00265957"/>
    <w:rsid w:val="00265AA2"/>
    <w:rsid w:val="00274B69"/>
    <w:rsid w:val="00277281"/>
    <w:rsid w:val="0028306C"/>
    <w:rsid w:val="00291793"/>
    <w:rsid w:val="002932A5"/>
    <w:rsid w:val="0029331F"/>
    <w:rsid w:val="00293450"/>
    <w:rsid w:val="00294F9B"/>
    <w:rsid w:val="0029642D"/>
    <w:rsid w:val="002A3463"/>
    <w:rsid w:val="002B2EB1"/>
    <w:rsid w:val="002B4DAC"/>
    <w:rsid w:val="002B6EA6"/>
    <w:rsid w:val="002C4B66"/>
    <w:rsid w:val="002C5AC8"/>
    <w:rsid w:val="002C63AF"/>
    <w:rsid w:val="002E2455"/>
    <w:rsid w:val="002E6EC7"/>
    <w:rsid w:val="002E7191"/>
    <w:rsid w:val="002F3B11"/>
    <w:rsid w:val="00305C82"/>
    <w:rsid w:val="00316185"/>
    <w:rsid w:val="0032076A"/>
    <w:rsid w:val="00324EB2"/>
    <w:rsid w:val="00326C8E"/>
    <w:rsid w:val="0034100A"/>
    <w:rsid w:val="0034612C"/>
    <w:rsid w:val="00352ABB"/>
    <w:rsid w:val="003557A5"/>
    <w:rsid w:val="003611B1"/>
    <w:rsid w:val="0036556D"/>
    <w:rsid w:val="00373993"/>
    <w:rsid w:val="00383034"/>
    <w:rsid w:val="003835CE"/>
    <w:rsid w:val="00384FC1"/>
    <w:rsid w:val="00385C4F"/>
    <w:rsid w:val="00394E5F"/>
    <w:rsid w:val="00397F74"/>
    <w:rsid w:val="003A3EEB"/>
    <w:rsid w:val="003A40CA"/>
    <w:rsid w:val="003A6707"/>
    <w:rsid w:val="003A7CEC"/>
    <w:rsid w:val="003B1EDE"/>
    <w:rsid w:val="003B4A8F"/>
    <w:rsid w:val="003C1817"/>
    <w:rsid w:val="003C4705"/>
    <w:rsid w:val="003C67CC"/>
    <w:rsid w:val="003C6F67"/>
    <w:rsid w:val="003C7B50"/>
    <w:rsid w:val="003D02BA"/>
    <w:rsid w:val="003D03BE"/>
    <w:rsid w:val="003D4F36"/>
    <w:rsid w:val="003D664A"/>
    <w:rsid w:val="003E16E5"/>
    <w:rsid w:val="003E2C32"/>
    <w:rsid w:val="003F0BB2"/>
    <w:rsid w:val="003F173C"/>
    <w:rsid w:val="003F7C50"/>
    <w:rsid w:val="00407FE0"/>
    <w:rsid w:val="0041179E"/>
    <w:rsid w:val="00416DCC"/>
    <w:rsid w:val="004201F9"/>
    <w:rsid w:val="00423D80"/>
    <w:rsid w:val="004379AD"/>
    <w:rsid w:val="004406A0"/>
    <w:rsid w:val="0044155C"/>
    <w:rsid w:val="00443F97"/>
    <w:rsid w:val="00446E97"/>
    <w:rsid w:val="0045267F"/>
    <w:rsid w:val="00464230"/>
    <w:rsid w:val="004653E2"/>
    <w:rsid w:val="00466EEE"/>
    <w:rsid w:val="00485C07"/>
    <w:rsid w:val="00487F9E"/>
    <w:rsid w:val="004A2969"/>
    <w:rsid w:val="004A400A"/>
    <w:rsid w:val="004B0110"/>
    <w:rsid w:val="004B08E8"/>
    <w:rsid w:val="004B1735"/>
    <w:rsid w:val="004B2F99"/>
    <w:rsid w:val="004B7350"/>
    <w:rsid w:val="004C0CA9"/>
    <w:rsid w:val="004D32E5"/>
    <w:rsid w:val="004D3ADC"/>
    <w:rsid w:val="004E06CD"/>
    <w:rsid w:val="004E2D0F"/>
    <w:rsid w:val="004E32E3"/>
    <w:rsid w:val="004E6DCB"/>
    <w:rsid w:val="004F062D"/>
    <w:rsid w:val="004F1B3A"/>
    <w:rsid w:val="004F35E1"/>
    <w:rsid w:val="004F462F"/>
    <w:rsid w:val="004F4698"/>
    <w:rsid w:val="00505047"/>
    <w:rsid w:val="00505C07"/>
    <w:rsid w:val="00510E45"/>
    <w:rsid w:val="005118C4"/>
    <w:rsid w:val="00513C4E"/>
    <w:rsid w:val="005159CD"/>
    <w:rsid w:val="00540CE8"/>
    <w:rsid w:val="00542F07"/>
    <w:rsid w:val="00544414"/>
    <w:rsid w:val="00544F8E"/>
    <w:rsid w:val="00550CF7"/>
    <w:rsid w:val="00551AAA"/>
    <w:rsid w:val="0055270A"/>
    <w:rsid w:val="005544CE"/>
    <w:rsid w:val="00561D7D"/>
    <w:rsid w:val="00561F5B"/>
    <w:rsid w:val="00561FC6"/>
    <w:rsid w:val="00563E62"/>
    <w:rsid w:val="0056401C"/>
    <w:rsid w:val="00564755"/>
    <w:rsid w:val="005665A6"/>
    <w:rsid w:val="00570CF4"/>
    <w:rsid w:val="00583C6B"/>
    <w:rsid w:val="00586A87"/>
    <w:rsid w:val="0059035E"/>
    <w:rsid w:val="00590BBF"/>
    <w:rsid w:val="00594289"/>
    <w:rsid w:val="0059777A"/>
    <w:rsid w:val="005A033B"/>
    <w:rsid w:val="005A375F"/>
    <w:rsid w:val="005B5620"/>
    <w:rsid w:val="005C6F1E"/>
    <w:rsid w:val="005C7B76"/>
    <w:rsid w:val="005D0031"/>
    <w:rsid w:val="005D0360"/>
    <w:rsid w:val="005D6BBD"/>
    <w:rsid w:val="005E226D"/>
    <w:rsid w:val="005E2FCF"/>
    <w:rsid w:val="005F14EE"/>
    <w:rsid w:val="005F1B72"/>
    <w:rsid w:val="005F2197"/>
    <w:rsid w:val="005F76EE"/>
    <w:rsid w:val="005F78A0"/>
    <w:rsid w:val="00601A1E"/>
    <w:rsid w:val="00602974"/>
    <w:rsid w:val="006101A7"/>
    <w:rsid w:val="006148A7"/>
    <w:rsid w:val="0061686F"/>
    <w:rsid w:val="00622976"/>
    <w:rsid w:val="0062359D"/>
    <w:rsid w:val="00625CA0"/>
    <w:rsid w:val="00626E4F"/>
    <w:rsid w:val="00630012"/>
    <w:rsid w:val="00637F2E"/>
    <w:rsid w:val="00641EE8"/>
    <w:rsid w:val="00643916"/>
    <w:rsid w:val="00645835"/>
    <w:rsid w:val="00654F2E"/>
    <w:rsid w:val="00656B0C"/>
    <w:rsid w:val="00661A24"/>
    <w:rsid w:val="00663BD1"/>
    <w:rsid w:val="00664BAD"/>
    <w:rsid w:val="00665745"/>
    <w:rsid w:val="00667D15"/>
    <w:rsid w:val="00671E58"/>
    <w:rsid w:val="00674021"/>
    <w:rsid w:val="00683E34"/>
    <w:rsid w:val="00692654"/>
    <w:rsid w:val="006958F5"/>
    <w:rsid w:val="00697496"/>
    <w:rsid w:val="006A489E"/>
    <w:rsid w:val="006B1BA2"/>
    <w:rsid w:val="006B690A"/>
    <w:rsid w:val="006C55BE"/>
    <w:rsid w:val="006D1009"/>
    <w:rsid w:val="006D4AE5"/>
    <w:rsid w:val="006D5199"/>
    <w:rsid w:val="006D6B80"/>
    <w:rsid w:val="006E26AA"/>
    <w:rsid w:val="006E2DFB"/>
    <w:rsid w:val="006E7417"/>
    <w:rsid w:val="006F2C4F"/>
    <w:rsid w:val="006F3345"/>
    <w:rsid w:val="00700C22"/>
    <w:rsid w:val="00704559"/>
    <w:rsid w:val="00704A15"/>
    <w:rsid w:val="00704FF4"/>
    <w:rsid w:val="00705354"/>
    <w:rsid w:val="0071300B"/>
    <w:rsid w:val="00713CBD"/>
    <w:rsid w:val="00720EC6"/>
    <w:rsid w:val="00721A92"/>
    <w:rsid w:val="0072495D"/>
    <w:rsid w:val="00725082"/>
    <w:rsid w:val="00727621"/>
    <w:rsid w:val="00727B5E"/>
    <w:rsid w:val="00731CF0"/>
    <w:rsid w:val="007342D2"/>
    <w:rsid w:val="00735419"/>
    <w:rsid w:val="0074716F"/>
    <w:rsid w:val="0075236A"/>
    <w:rsid w:val="007535A2"/>
    <w:rsid w:val="00764F70"/>
    <w:rsid w:val="007658C6"/>
    <w:rsid w:val="00770F20"/>
    <w:rsid w:val="00771FCB"/>
    <w:rsid w:val="0078045C"/>
    <w:rsid w:val="00783A6F"/>
    <w:rsid w:val="0078568B"/>
    <w:rsid w:val="007B0646"/>
    <w:rsid w:val="007B3917"/>
    <w:rsid w:val="007C100E"/>
    <w:rsid w:val="007C758A"/>
    <w:rsid w:val="007D5900"/>
    <w:rsid w:val="007E0D20"/>
    <w:rsid w:val="007E3234"/>
    <w:rsid w:val="007F3885"/>
    <w:rsid w:val="00800862"/>
    <w:rsid w:val="008065E9"/>
    <w:rsid w:val="00810581"/>
    <w:rsid w:val="00811323"/>
    <w:rsid w:val="00812EDA"/>
    <w:rsid w:val="00824750"/>
    <w:rsid w:val="00824E11"/>
    <w:rsid w:val="0083538B"/>
    <w:rsid w:val="00837544"/>
    <w:rsid w:val="00852AF2"/>
    <w:rsid w:val="008563ED"/>
    <w:rsid w:val="0087548A"/>
    <w:rsid w:val="008930AD"/>
    <w:rsid w:val="00893C4C"/>
    <w:rsid w:val="0089710D"/>
    <w:rsid w:val="008A5A75"/>
    <w:rsid w:val="008B3B12"/>
    <w:rsid w:val="008B73DC"/>
    <w:rsid w:val="008B79A3"/>
    <w:rsid w:val="008B7DBA"/>
    <w:rsid w:val="008C75C6"/>
    <w:rsid w:val="008D6E32"/>
    <w:rsid w:val="008D7269"/>
    <w:rsid w:val="008D7870"/>
    <w:rsid w:val="008E3373"/>
    <w:rsid w:val="008E656C"/>
    <w:rsid w:val="008F2D2D"/>
    <w:rsid w:val="008F49AB"/>
    <w:rsid w:val="008F67A5"/>
    <w:rsid w:val="0090138A"/>
    <w:rsid w:val="00901860"/>
    <w:rsid w:val="0091062A"/>
    <w:rsid w:val="0091274C"/>
    <w:rsid w:val="00913B76"/>
    <w:rsid w:val="00942379"/>
    <w:rsid w:val="00956B29"/>
    <w:rsid w:val="00961A2E"/>
    <w:rsid w:val="00961AAB"/>
    <w:rsid w:val="00971434"/>
    <w:rsid w:val="009717B5"/>
    <w:rsid w:val="00972BB3"/>
    <w:rsid w:val="00975F60"/>
    <w:rsid w:val="0099292E"/>
    <w:rsid w:val="0099608E"/>
    <w:rsid w:val="00996E2F"/>
    <w:rsid w:val="009B5790"/>
    <w:rsid w:val="009C3C12"/>
    <w:rsid w:val="009E089C"/>
    <w:rsid w:val="009E552C"/>
    <w:rsid w:val="009F6063"/>
    <w:rsid w:val="009F6FA8"/>
    <w:rsid w:val="00A0075F"/>
    <w:rsid w:val="00A05A42"/>
    <w:rsid w:val="00A2197E"/>
    <w:rsid w:val="00A231E3"/>
    <w:rsid w:val="00A31218"/>
    <w:rsid w:val="00A31F06"/>
    <w:rsid w:val="00A4088E"/>
    <w:rsid w:val="00A408FC"/>
    <w:rsid w:val="00A46A44"/>
    <w:rsid w:val="00A55847"/>
    <w:rsid w:val="00A7126B"/>
    <w:rsid w:val="00A81CBF"/>
    <w:rsid w:val="00A82EBA"/>
    <w:rsid w:val="00A92D08"/>
    <w:rsid w:val="00AA5C74"/>
    <w:rsid w:val="00AB3C03"/>
    <w:rsid w:val="00AB4019"/>
    <w:rsid w:val="00AC493B"/>
    <w:rsid w:val="00AD0AC9"/>
    <w:rsid w:val="00AD4035"/>
    <w:rsid w:val="00AD5B8A"/>
    <w:rsid w:val="00AD72FB"/>
    <w:rsid w:val="00AE7D18"/>
    <w:rsid w:val="00AF7886"/>
    <w:rsid w:val="00B0052F"/>
    <w:rsid w:val="00B007F6"/>
    <w:rsid w:val="00B03FEE"/>
    <w:rsid w:val="00B12353"/>
    <w:rsid w:val="00B129D7"/>
    <w:rsid w:val="00B146AB"/>
    <w:rsid w:val="00B2432A"/>
    <w:rsid w:val="00B24ECC"/>
    <w:rsid w:val="00B26BD5"/>
    <w:rsid w:val="00B3544E"/>
    <w:rsid w:val="00B4276B"/>
    <w:rsid w:val="00B43E41"/>
    <w:rsid w:val="00B52BA8"/>
    <w:rsid w:val="00B5336A"/>
    <w:rsid w:val="00B643B2"/>
    <w:rsid w:val="00B654E9"/>
    <w:rsid w:val="00B73097"/>
    <w:rsid w:val="00B81CA2"/>
    <w:rsid w:val="00B86482"/>
    <w:rsid w:val="00B9177D"/>
    <w:rsid w:val="00B9382C"/>
    <w:rsid w:val="00B9733C"/>
    <w:rsid w:val="00B97F91"/>
    <w:rsid w:val="00BA19E1"/>
    <w:rsid w:val="00BB1A63"/>
    <w:rsid w:val="00BB4E77"/>
    <w:rsid w:val="00BB7F2D"/>
    <w:rsid w:val="00BC40D6"/>
    <w:rsid w:val="00BC428D"/>
    <w:rsid w:val="00BC627A"/>
    <w:rsid w:val="00BD082A"/>
    <w:rsid w:val="00BD1AAE"/>
    <w:rsid w:val="00BD2D38"/>
    <w:rsid w:val="00BD6D18"/>
    <w:rsid w:val="00BE02B4"/>
    <w:rsid w:val="00BE511D"/>
    <w:rsid w:val="00BF0205"/>
    <w:rsid w:val="00BF151D"/>
    <w:rsid w:val="00BF3706"/>
    <w:rsid w:val="00BF45AE"/>
    <w:rsid w:val="00BF5494"/>
    <w:rsid w:val="00C201A3"/>
    <w:rsid w:val="00C26200"/>
    <w:rsid w:val="00C335D0"/>
    <w:rsid w:val="00C42C18"/>
    <w:rsid w:val="00C5037A"/>
    <w:rsid w:val="00C50E96"/>
    <w:rsid w:val="00C621A0"/>
    <w:rsid w:val="00C63CB5"/>
    <w:rsid w:val="00C732D5"/>
    <w:rsid w:val="00C7433D"/>
    <w:rsid w:val="00C77491"/>
    <w:rsid w:val="00C81057"/>
    <w:rsid w:val="00C95EA3"/>
    <w:rsid w:val="00CA6E95"/>
    <w:rsid w:val="00CA710A"/>
    <w:rsid w:val="00CB4E9C"/>
    <w:rsid w:val="00CC54C0"/>
    <w:rsid w:val="00CC6EB5"/>
    <w:rsid w:val="00CC6FE6"/>
    <w:rsid w:val="00CD2545"/>
    <w:rsid w:val="00CD40E8"/>
    <w:rsid w:val="00CE182F"/>
    <w:rsid w:val="00CE1D87"/>
    <w:rsid w:val="00CE4C70"/>
    <w:rsid w:val="00CE645F"/>
    <w:rsid w:val="00CF2578"/>
    <w:rsid w:val="00D0574B"/>
    <w:rsid w:val="00D06CC5"/>
    <w:rsid w:val="00D07778"/>
    <w:rsid w:val="00D11A37"/>
    <w:rsid w:val="00D139A0"/>
    <w:rsid w:val="00D15F0C"/>
    <w:rsid w:val="00D209B9"/>
    <w:rsid w:val="00D2121D"/>
    <w:rsid w:val="00D253A5"/>
    <w:rsid w:val="00D272D2"/>
    <w:rsid w:val="00D32E59"/>
    <w:rsid w:val="00D33A52"/>
    <w:rsid w:val="00D35BE7"/>
    <w:rsid w:val="00D365D7"/>
    <w:rsid w:val="00D41FDA"/>
    <w:rsid w:val="00D45D7B"/>
    <w:rsid w:val="00D50700"/>
    <w:rsid w:val="00D5499D"/>
    <w:rsid w:val="00D60FAE"/>
    <w:rsid w:val="00D6112D"/>
    <w:rsid w:val="00D7059F"/>
    <w:rsid w:val="00D758E3"/>
    <w:rsid w:val="00D813E3"/>
    <w:rsid w:val="00D87DE9"/>
    <w:rsid w:val="00D938AA"/>
    <w:rsid w:val="00D950AF"/>
    <w:rsid w:val="00D97738"/>
    <w:rsid w:val="00DA551C"/>
    <w:rsid w:val="00DB3E7D"/>
    <w:rsid w:val="00DB573E"/>
    <w:rsid w:val="00DB7B1E"/>
    <w:rsid w:val="00DC36A7"/>
    <w:rsid w:val="00DC4315"/>
    <w:rsid w:val="00DC44D8"/>
    <w:rsid w:val="00DD1A3E"/>
    <w:rsid w:val="00DD424D"/>
    <w:rsid w:val="00DD70D2"/>
    <w:rsid w:val="00DD7C70"/>
    <w:rsid w:val="00DE157D"/>
    <w:rsid w:val="00DE567D"/>
    <w:rsid w:val="00DF3D05"/>
    <w:rsid w:val="00E03D41"/>
    <w:rsid w:val="00E231CC"/>
    <w:rsid w:val="00E27479"/>
    <w:rsid w:val="00E31FAB"/>
    <w:rsid w:val="00E33AA0"/>
    <w:rsid w:val="00E371CF"/>
    <w:rsid w:val="00E371EB"/>
    <w:rsid w:val="00E51509"/>
    <w:rsid w:val="00E52EDA"/>
    <w:rsid w:val="00E556DD"/>
    <w:rsid w:val="00E55D6B"/>
    <w:rsid w:val="00E57B19"/>
    <w:rsid w:val="00E70FCA"/>
    <w:rsid w:val="00E754E2"/>
    <w:rsid w:val="00E803A2"/>
    <w:rsid w:val="00E81EE3"/>
    <w:rsid w:val="00E92A9D"/>
    <w:rsid w:val="00EA197E"/>
    <w:rsid w:val="00EA3C35"/>
    <w:rsid w:val="00EA5764"/>
    <w:rsid w:val="00EB01C8"/>
    <w:rsid w:val="00EB3FEC"/>
    <w:rsid w:val="00EB5308"/>
    <w:rsid w:val="00EB731F"/>
    <w:rsid w:val="00ED2FE4"/>
    <w:rsid w:val="00ED49BB"/>
    <w:rsid w:val="00ED550C"/>
    <w:rsid w:val="00ED71DB"/>
    <w:rsid w:val="00EE2C80"/>
    <w:rsid w:val="00EE3444"/>
    <w:rsid w:val="00EE4FD5"/>
    <w:rsid w:val="00EF05C1"/>
    <w:rsid w:val="00EF1FFA"/>
    <w:rsid w:val="00EF4CF6"/>
    <w:rsid w:val="00F00BBE"/>
    <w:rsid w:val="00F02A50"/>
    <w:rsid w:val="00F03B35"/>
    <w:rsid w:val="00F110EE"/>
    <w:rsid w:val="00F217FB"/>
    <w:rsid w:val="00F22161"/>
    <w:rsid w:val="00F237EB"/>
    <w:rsid w:val="00F23D9C"/>
    <w:rsid w:val="00F31DDE"/>
    <w:rsid w:val="00F34525"/>
    <w:rsid w:val="00F401FB"/>
    <w:rsid w:val="00F41CA7"/>
    <w:rsid w:val="00F4770E"/>
    <w:rsid w:val="00F6097D"/>
    <w:rsid w:val="00F63D52"/>
    <w:rsid w:val="00F72886"/>
    <w:rsid w:val="00F77D32"/>
    <w:rsid w:val="00F82F6A"/>
    <w:rsid w:val="00F97DE8"/>
    <w:rsid w:val="00FA2E22"/>
    <w:rsid w:val="00FA393F"/>
    <w:rsid w:val="00FA43A2"/>
    <w:rsid w:val="00FB4C2F"/>
    <w:rsid w:val="00FB4F20"/>
    <w:rsid w:val="00FC13A2"/>
    <w:rsid w:val="00FC320C"/>
    <w:rsid w:val="00FC3932"/>
    <w:rsid w:val="00FC6102"/>
    <w:rsid w:val="00FD3894"/>
    <w:rsid w:val="00FD5F8D"/>
    <w:rsid w:val="00FE4D89"/>
    <w:rsid w:val="00FE6D8B"/>
    <w:rsid w:val="00FF0B21"/>
    <w:rsid w:val="00FF38AA"/>
    <w:rsid w:val="00FF6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rules v:ext="edit">
        <o:r id="V:Rule2" type="connector" idref="#AutoShape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360"/>
    <w:pPr>
      <w:widowControl w:val="0"/>
      <w:autoSpaceDE w:val="0"/>
      <w:autoSpaceDN w:val="0"/>
      <w:adjustRightInd w:val="0"/>
    </w:pPr>
    <w:rPr>
      <w:rFonts w:ascii="Courier New" w:hAnsi="Courier New" w:cs="Courier New"/>
      <w:sz w:val="24"/>
      <w:szCs w:val="24"/>
    </w:rPr>
  </w:style>
  <w:style w:type="paragraph" w:styleId="Heading1">
    <w:name w:val="heading 1"/>
    <w:basedOn w:val="Normal"/>
    <w:next w:val="Normal"/>
    <w:qFormat/>
    <w:rsid w:val="005D0360"/>
    <w:pPr>
      <w:keepNext/>
      <w:tabs>
        <w:tab w:val="left" w:pos="-720"/>
      </w:tabs>
      <w:suppressAutoHyphens/>
      <w:spacing w:line="240" w:lineRule="atLeast"/>
      <w:jc w:val="both"/>
      <w:outlineLvl w:val="0"/>
    </w:pPr>
    <w:rPr>
      <w:rFonts w:ascii="Arial" w:hAnsi="Arial" w:cs="Arial"/>
      <w:spacing w:val="-3"/>
      <w:u w:val="single"/>
    </w:rPr>
  </w:style>
  <w:style w:type="paragraph" w:styleId="Heading2">
    <w:name w:val="heading 2"/>
    <w:basedOn w:val="Normal"/>
    <w:next w:val="Normal"/>
    <w:qFormat/>
    <w:rsid w:val="005D0360"/>
    <w:pPr>
      <w:keepNext/>
      <w:widowControl/>
      <w:autoSpaceDE/>
      <w:autoSpaceDN/>
      <w:adjustRightInd/>
      <w:jc w:val="center"/>
      <w:outlineLvl w:val="1"/>
    </w:pPr>
    <w:rPr>
      <w:rFonts w:ascii="Times New Roman" w:hAnsi="Times New Roman" w:cs="Times New Roman"/>
      <w:sz w:val="64"/>
      <w:u w:val="single"/>
    </w:rPr>
  </w:style>
  <w:style w:type="paragraph" w:styleId="Heading3">
    <w:name w:val="heading 3"/>
    <w:basedOn w:val="Normal"/>
    <w:next w:val="Normal"/>
    <w:qFormat/>
    <w:rsid w:val="005D0360"/>
    <w:pPr>
      <w:keepNext/>
      <w:widowControl/>
      <w:autoSpaceDE/>
      <w:autoSpaceDN/>
      <w:adjustRightInd/>
      <w:jc w:val="center"/>
      <w:outlineLvl w:val="2"/>
    </w:pPr>
    <w:rPr>
      <w:rFonts w:ascii="Book Antiqua" w:hAnsi="Book Antiqua" w:cs="Times New Roman"/>
      <w:sz w:val="36"/>
    </w:rPr>
  </w:style>
  <w:style w:type="paragraph" w:styleId="Heading4">
    <w:name w:val="heading 4"/>
    <w:basedOn w:val="Normal"/>
    <w:next w:val="Normal"/>
    <w:qFormat/>
    <w:rsid w:val="005D0360"/>
    <w:pPr>
      <w:keepNext/>
      <w:widowControl/>
      <w:tabs>
        <w:tab w:val="left" w:pos="720"/>
        <w:tab w:val="left" w:pos="1440"/>
      </w:tabs>
      <w:autoSpaceDE/>
      <w:autoSpaceDN/>
      <w:adjustRightInd/>
      <w:ind w:left="1440" w:hanging="1440"/>
      <w:jc w:val="both"/>
      <w:outlineLvl w:val="3"/>
    </w:pPr>
    <w:rPr>
      <w:rFonts w:ascii="Arial" w:hAnsi="Arial" w:cs="Arial"/>
      <w:b/>
      <w:bCs/>
      <w:u w:val="single"/>
    </w:rPr>
  </w:style>
  <w:style w:type="paragraph" w:styleId="Heading5">
    <w:name w:val="heading 5"/>
    <w:basedOn w:val="Normal"/>
    <w:next w:val="Normal"/>
    <w:qFormat/>
    <w:rsid w:val="005D0360"/>
    <w:pPr>
      <w:keepNext/>
      <w:tabs>
        <w:tab w:val="left" w:pos="-180"/>
        <w:tab w:val="left" w:pos="720"/>
      </w:tabs>
      <w:jc w:val="center"/>
      <w:outlineLvl w:val="4"/>
    </w:pPr>
    <w:rPr>
      <w:rFonts w:ascii="Arial" w:hAnsi="Arial" w:cs="Arial"/>
      <w:b/>
      <w:bCs/>
    </w:rPr>
  </w:style>
  <w:style w:type="paragraph" w:styleId="Heading6">
    <w:name w:val="heading 6"/>
    <w:basedOn w:val="Normal"/>
    <w:next w:val="Normal"/>
    <w:qFormat/>
    <w:rsid w:val="005D0360"/>
    <w:pPr>
      <w:keepNext/>
      <w:tabs>
        <w:tab w:val="left" w:pos="-720"/>
      </w:tabs>
      <w:suppressAutoHyphens/>
      <w:spacing w:line="240" w:lineRule="atLeast"/>
      <w:jc w:val="both"/>
      <w:outlineLvl w:val="5"/>
    </w:pPr>
    <w:rPr>
      <w:rFonts w:ascii="Arial" w:hAnsi="Arial" w:cs="Arial"/>
      <w:b/>
      <w:bCs/>
      <w:color w:val="FF0000"/>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D0360"/>
    <w:rPr>
      <w:rFonts w:cs="Times New Roman"/>
      <w:sz w:val="20"/>
    </w:rPr>
  </w:style>
  <w:style w:type="character" w:styleId="EndnoteReference">
    <w:name w:val="endnote reference"/>
    <w:basedOn w:val="DefaultParagraphFont"/>
    <w:semiHidden/>
    <w:rsid w:val="005D0360"/>
    <w:rPr>
      <w:vertAlign w:val="superscript"/>
    </w:rPr>
  </w:style>
  <w:style w:type="paragraph" w:styleId="FootnoteText">
    <w:name w:val="footnote text"/>
    <w:basedOn w:val="Normal"/>
    <w:semiHidden/>
    <w:rsid w:val="005D0360"/>
    <w:rPr>
      <w:rFonts w:cs="Times New Roman"/>
      <w:sz w:val="20"/>
    </w:rPr>
  </w:style>
  <w:style w:type="character" w:styleId="FootnoteReference">
    <w:name w:val="footnote reference"/>
    <w:basedOn w:val="DefaultParagraphFont"/>
    <w:semiHidden/>
    <w:rsid w:val="005D0360"/>
    <w:rPr>
      <w:vertAlign w:val="superscript"/>
    </w:rPr>
  </w:style>
  <w:style w:type="paragraph" w:styleId="TOC1">
    <w:name w:val="toc 1"/>
    <w:basedOn w:val="Normal"/>
    <w:next w:val="Normal"/>
    <w:autoRedefine/>
    <w:semiHidden/>
    <w:rsid w:val="005D0360"/>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5D0360"/>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5D0360"/>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5D0360"/>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5D0360"/>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5D0360"/>
    <w:pPr>
      <w:tabs>
        <w:tab w:val="right" w:pos="9360"/>
      </w:tabs>
      <w:suppressAutoHyphens/>
      <w:spacing w:line="240" w:lineRule="atLeast"/>
      <w:ind w:left="720" w:hanging="720"/>
    </w:pPr>
  </w:style>
  <w:style w:type="paragraph" w:styleId="TOC7">
    <w:name w:val="toc 7"/>
    <w:basedOn w:val="Normal"/>
    <w:next w:val="Normal"/>
    <w:autoRedefine/>
    <w:semiHidden/>
    <w:rsid w:val="005D0360"/>
    <w:pPr>
      <w:suppressAutoHyphens/>
      <w:spacing w:line="240" w:lineRule="atLeast"/>
      <w:ind w:left="720" w:hanging="720"/>
    </w:pPr>
  </w:style>
  <w:style w:type="paragraph" w:styleId="TOC8">
    <w:name w:val="toc 8"/>
    <w:basedOn w:val="Normal"/>
    <w:next w:val="Normal"/>
    <w:autoRedefine/>
    <w:semiHidden/>
    <w:rsid w:val="005D0360"/>
    <w:pPr>
      <w:tabs>
        <w:tab w:val="right" w:pos="9360"/>
      </w:tabs>
      <w:suppressAutoHyphens/>
      <w:spacing w:line="240" w:lineRule="atLeast"/>
      <w:ind w:left="720" w:hanging="720"/>
    </w:pPr>
  </w:style>
  <w:style w:type="paragraph" w:styleId="TOC9">
    <w:name w:val="toc 9"/>
    <w:basedOn w:val="Normal"/>
    <w:next w:val="Normal"/>
    <w:autoRedefine/>
    <w:semiHidden/>
    <w:rsid w:val="005D0360"/>
    <w:pPr>
      <w:tabs>
        <w:tab w:val="right" w:leader="dot" w:pos="9360"/>
      </w:tabs>
      <w:suppressAutoHyphens/>
      <w:spacing w:line="240" w:lineRule="atLeast"/>
      <w:ind w:left="720" w:hanging="720"/>
    </w:pPr>
  </w:style>
  <w:style w:type="paragraph" w:styleId="Index1">
    <w:name w:val="index 1"/>
    <w:basedOn w:val="Normal"/>
    <w:next w:val="Normal"/>
    <w:autoRedefine/>
    <w:semiHidden/>
    <w:rsid w:val="005D0360"/>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5D0360"/>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5D0360"/>
    <w:pPr>
      <w:tabs>
        <w:tab w:val="right" w:pos="9360"/>
      </w:tabs>
      <w:suppressAutoHyphens/>
      <w:spacing w:line="240" w:lineRule="atLeast"/>
    </w:pPr>
  </w:style>
  <w:style w:type="paragraph" w:styleId="Caption">
    <w:name w:val="caption"/>
    <w:basedOn w:val="Normal"/>
    <w:next w:val="Normal"/>
    <w:qFormat/>
    <w:rsid w:val="005D0360"/>
    <w:rPr>
      <w:rFonts w:cs="Times New Roman"/>
      <w:sz w:val="20"/>
    </w:rPr>
  </w:style>
  <w:style w:type="character" w:customStyle="1" w:styleId="EquationCaption">
    <w:name w:val="_Equation Caption"/>
    <w:rsid w:val="005D0360"/>
  </w:style>
  <w:style w:type="paragraph" w:styleId="BodyTextIndent2">
    <w:name w:val="Body Text Indent 2"/>
    <w:basedOn w:val="Normal"/>
    <w:semiHidden/>
    <w:rsid w:val="005D0360"/>
    <w:pPr>
      <w:widowControl/>
      <w:tabs>
        <w:tab w:val="left" w:pos="0"/>
        <w:tab w:val="left" w:pos="720"/>
      </w:tabs>
      <w:autoSpaceDE/>
      <w:autoSpaceDN/>
      <w:adjustRightInd/>
      <w:ind w:hanging="1440"/>
      <w:jc w:val="both"/>
    </w:pPr>
    <w:rPr>
      <w:rFonts w:ascii="Arial" w:hAnsi="Arial" w:cs="Arial"/>
    </w:rPr>
  </w:style>
  <w:style w:type="paragraph" w:styleId="BodyText">
    <w:name w:val="Body Text"/>
    <w:basedOn w:val="Normal"/>
    <w:semiHidden/>
    <w:rsid w:val="005D0360"/>
    <w:pPr>
      <w:tabs>
        <w:tab w:val="left" w:pos="-720"/>
      </w:tabs>
      <w:suppressAutoHyphens/>
      <w:spacing w:line="240" w:lineRule="atLeast"/>
      <w:jc w:val="both"/>
    </w:pPr>
    <w:rPr>
      <w:rFonts w:ascii="Arial" w:hAnsi="Arial" w:cs="Arial"/>
      <w:spacing w:val="-3"/>
    </w:rPr>
  </w:style>
  <w:style w:type="paragraph" w:styleId="Header">
    <w:name w:val="header"/>
    <w:basedOn w:val="Normal"/>
    <w:link w:val="HeaderChar"/>
    <w:uiPriority w:val="99"/>
    <w:rsid w:val="005D0360"/>
    <w:pPr>
      <w:tabs>
        <w:tab w:val="center" w:pos="4320"/>
        <w:tab w:val="right" w:pos="8640"/>
      </w:tabs>
    </w:pPr>
  </w:style>
  <w:style w:type="paragraph" w:styleId="Footer">
    <w:name w:val="footer"/>
    <w:basedOn w:val="Normal"/>
    <w:link w:val="FooterChar"/>
    <w:uiPriority w:val="99"/>
    <w:rsid w:val="005D0360"/>
    <w:pPr>
      <w:tabs>
        <w:tab w:val="center" w:pos="4320"/>
        <w:tab w:val="right" w:pos="8640"/>
      </w:tabs>
    </w:pPr>
  </w:style>
  <w:style w:type="paragraph" w:styleId="BodyTextIndent">
    <w:name w:val="Body Text Indent"/>
    <w:basedOn w:val="Normal"/>
    <w:semiHidden/>
    <w:rsid w:val="005D0360"/>
    <w:pPr>
      <w:tabs>
        <w:tab w:val="left" w:pos="-720"/>
      </w:tabs>
      <w:suppressAutoHyphens/>
      <w:spacing w:line="240" w:lineRule="atLeast"/>
      <w:ind w:left="720"/>
      <w:jc w:val="both"/>
    </w:pPr>
    <w:rPr>
      <w:rFonts w:ascii="Arial" w:hAnsi="Arial" w:cs="Arial"/>
      <w:spacing w:val="-3"/>
    </w:rPr>
  </w:style>
  <w:style w:type="character" w:styleId="PageNumber">
    <w:name w:val="page number"/>
    <w:basedOn w:val="DefaultParagraphFont"/>
    <w:semiHidden/>
    <w:rsid w:val="005D0360"/>
  </w:style>
  <w:style w:type="paragraph" w:styleId="DocumentMap">
    <w:name w:val="Document Map"/>
    <w:basedOn w:val="Normal"/>
    <w:semiHidden/>
    <w:rsid w:val="005D0360"/>
    <w:pPr>
      <w:shd w:val="clear" w:color="auto" w:fill="000080"/>
    </w:pPr>
    <w:rPr>
      <w:rFonts w:ascii="Tahoma" w:hAnsi="Tahoma" w:cs="Tahoma"/>
    </w:rPr>
  </w:style>
  <w:style w:type="paragraph" w:styleId="BodyTextIndent3">
    <w:name w:val="Body Text Indent 3"/>
    <w:basedOn w:val="Normal"/>
    <w:semiHidden/>
    <w:rsid w:val="005D0360"/>
    <w:pPr>
      <w:tabs>
        <w:tab w:val="left" w:pos="-720"/>
      </w:tabs>
      <w:suppressAutoHyphens/>
      <w:spacing w:line="240" w:lineRule="atLeast"/>
      <w:ind w:left="360"/>
      <w:jc w:val="both"/>
    </w:pPr>
    <w:rPr>
      <w:rFonts w:ascii="Arial" w:hAnsi="Arial" w:cs="Arial"/>
      <w:spacing w:val="-3"/>
    </w:rPr>
  </w:style>
  <w:style w:type="paragraph" w:styleId="ListParagraph">
    <w:name w:val="List Paragraph"/>
    <w:basedOn w:val="Normal"/>
    <w:uiPriority w:val="34"/>
    <w:qFormat/>
    <w:rsid w:val="00326C8E"/>
    <w:pPr>
      <w:ind w:left="720"/>
    </w:pPr>
  </w:style>
  <w:style w:type="paragraph" w:styleId="BodyText2">
    <w:name w:val="Body Text 2"/>
    <w:basedOn w:val="Normal"/>
    <w:link w:val="BodyText2Char"/>
    <w:uiPriority w:val="99"/>
    <w:semiHidden/>
    <w:unhideWhenUsed/>
    <w:rsid w:val="00100616"/>
    <w:pPr>
      <w:spacing w:after="120" w:line="480" w:lineRule="auto"/>
    </w:pPr>
  </w:style>
  <w:style w:type="character" w:customStyle="1" w:styleId="BodyText2Char">
    <w:name w:val="Body Text 2 Char"/>
    <w:basedOn w:val="DefaultParagraphFont"/>
    <w:link w:val="BodyText2"/>
    <w:uiPriority w:val="99"/>
    <w:semiHidden/>
    <w:rsid w:val="00100616"/>
    <w:rPr>
      <w:rFonts w:ascii="Courier New" w:hAnsi="Courier New" w:cs="Courier New"/>
      <w:sz w:val="24"/>
      <w:szCs w:val="24"/>
    </w:rPr>
  </w:style>
  <w:style w:type="table" w:styleId="TableGrid">
    <w:name w:val="Table Grid"/>
    <w:basedOn w:val="TableNormal"/>
    <w:uiPriority w:val="59"/>
    <w:rsid w:val="0013464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B129D7"/>
    <w:rPr>
      <w:rFonts w:ascii="Courier New" w:hAnsi="Courier New" w:cs="Courier New"/>
      <w:sz w:val="24"/>
      <w:szCs w:val="24"/>
    </w:rPr>
  </w:style>
  <w:style w:type="paragraph" w:styleId="BalloonText">
    <w:name w:val="Balloon Text"/>
    <w:basedOn w:val="Normal"/>
    <w:link w:val="BalloonTextChar"/>
    <w:uiPriority w:val="99"/>
    <w:semiHidden/>
    <w:unhideWhenUsed/>
    <w:rsid w:val="00B129D7"/>
    <w:rPr>
      <w:rFonts w:ascii="Tahoma" w:hAnsi="Tahoma" w:cs="Tahoma"/>
      <w:sz w:val="16"/>
      <w:szCs w:val="16"/>
    </w:rPr>
  </w:style>
  <w:style w:type="character" w:customStyle="1" w:styleId="BalloonTextChar">
    <w:name w:val="Balloon Text Char"/>
    <w:basedOn w:val="DefaultParagraphFont"/>
    <w:link w:val="BalloonText"/>
    <w:uiPriority w:val="99"/>
    <w:semiHidden/>
    <w:rsid w:val="00B129D7"/>
    <w:rPr>
      <w:rFonts w:ascii="Tahoma" w:hAnsi="Tahoma" w:cs="Tahoma"/>
      <w:sz w:val="16"/>
      <w:szCs w:val="16"/>
    </w:rPr>
  </w:style>
  <w:style w:type="character" w:customStyle="1" w:styleId="FooterChar">
    <w:name w:val="Footer Char"/>
    <w:basedOn w:val="DefaultParagraphFont"/>
    <w:link w:val="Footer"/>
    <w:uiPriority w:val="99"/>
    <w:rsid w:val="00DB573E"/>
    <w:rPr>
      <w:rFonts w:ascii="Courier New" w:hAnsi="Courier New" w:cs="Courier New"/>
      <w:sz w:val="24"/>
      <w:szCs w:val="24"/>
    </w:rPr>
  </w:style>
  <w:style w:type="character" w:styleId="CommentReference">
    <w:name w:val="annotation reference"/>
    <w:basedOn w:val="DefaultParagraphFont"/>
    <w:rsid w:val="00721A92"/>
    <w:rPr>
      <w:sz w:val="16"/>
      <w:szCs w:val="16"/>
    </w:rPr>
  </w:style>
  <w:style w:type="paragraph" w:styleId="CommentText">
    <w:name w:val="annotation text"/>
    <w:basedOn w:val="Normal"/>
    <w:link w:val="CommentTextChar"/>
    <w:rsid w:val="00721A92"/>
    <w:rPr>
      <w:rFonts w:ascii="Century PS 10pt" w:hAnsi="Century PS 10pt" w:cs="Times New Roman"/>
      <w:sz w:val="20"/>
      <w:szCs w:val="20"/>
    </w:rPr>
  </w:style>
  <w:style w:type="character" w:customStyle="1" w:styleId="CommentTextChar">
    <w:name w:val="Comment Text Char"/>
    <w:basedOn w:val="DefaultParagraphFont"/>
    <w:link w:val="CommentText"/>
    <w:rsid w:val="00721A92"/>
    <w:rPr>
      <w:rFonts w:ascii="Century PS 10pt" w:hAnsi="Century PS 10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360"/>
    <w:pPr>
      <w:widowControl w:val="0"/>
      <w:autoSpaceDE w:val="0"/>
      <w:autoSpaceDN w:val="0"/>
      <w:adjustRightInd w:val="0"/>
    </w:pPr>
    <w:rPr>
      <w:rFonts w:ascii="Courier New" w:hAnsi="Courier New" w:cs="Courier New"/>
      <w:sz w:val="24"/>
      <w:szCs w:val="24"/>
    </w:rPr>
  </w:style>
  <w:style w:type="paragraph" w:styleId="Heading1">
    <w:name w:val="heading 1"/>
    <w:basedOn w:val="Normal"/>
    <w:next w:val="Normal"/>
    <w:qFormat/>
    <w:rsid w:val="005D0360"/>
    <w:pPr>
      <w:keepNext/>
      <w:tabs>
        <w:tab w:val="left" w:pos="-720"/>
      </w:tabs>
      <w:suppressAutoHyphens/>
      <w:spacing w:line="240" w:lineRule="atLeast"/>
      <w:jc w:val="both"/>
      <w:outlineLvl w:val="0"/>
    </w:pPr>
    <w:rPr>
      <w:rFonts w:ascii="Arial" w:hAnsi="Arial" w:cs="Arial"/>
      <w:spacing w:val="-3"/>
      <w:u w:val="single"/>
    </w:rPr>
  </w:style>
  <w:style w:type="paragraph" w:styleId="Heading2">
    <w:name w:val="heading 2"/>
    <w:basedOn w:val="Normal"/>
    <w:next w:val="Normal"/>
    <w:qFormat/>
    <w:rsid w:val="005D0360"/>
    <w:pPr>
      <w:keepNext/>
      <w:widowControl/>
      <w:autoSpaceDE/>
      <w:autoSpaceDN/>
      <w:adjustRightInd/>
      <w:jc w:val="center"/>
      <w:outlineLvl w:val="1"/>
    </w:pPr>
    <w:rPr>
      <w:rFonts w:ascii="Times New Roman" w:hAnsi="Times New Roman" w:cs="Times New Roman"/>
      <w:sz w:val="64"/>
      <w:u w:val="single"/>
    </w:rPr>
  </w:style>
  <w:style w:type="paragraph" w:styleId="Heading3">
    <w:name w:val="heading 3"/>
    <w:basedOn w:val="Normal"/>
    <w:next w:val="Normal"/>
    <w:qFormat/>
    <w:rsid w:val="005D0360"/>
    <w:pPr>
      <w:keepNext/>
      <w:widowControl/>
      <w:autoSpaceDE/>
      <w:autoSpaceDN/>
      <w:adjustRightInd/>
      <w:jc w:val="center"/>
      <w:outlineLvl w:val="2"/>
    </w:pPr>
    <w:rPr>
      <w:rFonts w:ascii="Book Antiqua" w:hAnsi="Book Antiqua" w:cs="Times New Roman"/>
      <w:sz w:val="36"/>
    </w:rPr>
  </w:style>
  <w:style w:type="paragraph" w:styleId="Heading4">
    <w:name w:val="heading 4"/>
    <w:basedOn w:val="Normal"/>
    <w:next w:val="Normal"/>
    <w:qFormat/>
    <w:rsid w:val="005D0360"/>
    <w:pPr>
      <w:keepNext/>
      <w:widowControl/>
      <w:tabs>
        <w:tab w:val="left" w:pos="720"/>
        <w:tab w:val="left" w:pos="1440"/>
      </w:tabs>
      <w:autoSpaceDE/>
      <w:autoSpaceDN/>
      <w:adjustRightInd/>
      <w:ind w:left="1440" w:hanging="1440"/>
      <w:jc w:val="both"/>
      <w:outlineLvl w:val="3"/>
    </w:pPr>
    <w:rPr>
      <w:rFonts w:ascii="Arial" w:hAnsi="Arial" w:cs="Arial"/>
      <w:b/>
      <w:bCs/>
      <w:u w:val="single"/>
    </w:rPr>
  </w:style>
  <w:style w:type="paragraph" w:styleId="Heading5">
    <w:name w:val="heading 5"/>
    <w:basedOn w:val="Normal"/>
    <w:next w:val="Normal"/>
    <w:qFormat/>
    <w:rsid w:val="005D0360"/>
    <w:pPr>
      <w:keepNext/>
      <w:tabs>
        <w:tab w:val="left" w:pos="-180"/>
        <w:tab w:val="left" w:pos="720"/>
      </w:tabs>
      <w:jc w:val="center"/>
      <w:outlineLvl w:val="4"/>
    </w:pPr>
    <w:rPr>
      <w:rFonts w:ascii="Arial" w:hAnsi="Arial" w:cs="Arial"/>
      <w:b/>
      <w:bCs/>
    </w:rPr>
  </w:style>
  <w:style w:type="paragraph" w:styleId="Heading6">
    <w:name w:val="heading 6"/>
    <w:basedOn w:val="Normal"/>
    <w:next w:val="Normal"/>
    <w:qFormat/>
    <w:rsid w:val="005D0360"/>
    <w:pPr>
      <w:keepNext/>
      <w:tabs>
        <w:tab w:val="left" w:pos="-720"/>
      </w:tabs>
      <w:suppressAutoHyphens/>
      <w:spacing w:line="240" w:lineRule="atLeast"/>
      <w:jc w:val="both"/>
      <w:outlineLvl w:val="5"/>
    </w:pPr>
    <w:rPr>
      <w:rFonts w:ascii="Arial" w:hAnsi="Arial" w:cs="Arial"/>
      <w:b/>
      <w:bCs/>
      <w:color w:val="FF0000"/>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D0360"/>
    <w:rPr>
      <w:rFonts w:cs="Times New Roman"/>
      <w:sz w:val="20"/>
    </w:rPr>
  </w:style>
  <w:style w:type="character" w:styleId="EndnoteReference">
    <w:name w:val="endnote reference"/>
    <w:basedOn w:val="DefaultParagraphFont"/>
    <w:semiHidden/>
    <w:rsid w:val="005D0360"/>
    <w:rPr>
      <w:vertAlign w:val="superscript"/>
    </w:rPr>
  </w:style>
  <w:style w:type="paragraph" w:styleId="FootnoteText">
    <w:name w:val="footnote text"/>
    <w:basedOn w:val="Normal"/>
    <w:semiHidden/>
    <w:rsid w:val="005D0360"/>
    <w:rPr>
      <w:rFonts w:cs="Times New Roman"/>
      <w:sz w:val="20"/>
    </w:rPr>
  </w:style>
  <w:style w:type="character" w:styleId="FootnoteReference">
    <w:name w:val="footnote reference"/>
    <w:basedOn w:val="DefaultParagraphFont"/>
    <w:semiHidden/>
    <w:rsid w:val="005D0360"/>
    <w:rPr>
      <w:vertAlign w:val="superscript"/>
    </w:rPr>
  </w:style>
  <w:style w:type="paragraph" w:styleId="TOC1">
    <w:name w:val="toc 1"/>
    <w:basedOn w:val="Normal"/>
    <w:next w:val="Normal"/>
    <w:autoRedefine/>
    <w:semiHidden/>
    <w:rsid w:val="005D0360"/>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5D0360"/>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5D0360"/>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5D0360"/>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5D0360"/>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5D0360"/>
    <w:pPr>
      <w:tabs>
        <w:tab w:val="right" w:pos="9360"/>
      </w:tabs>
      <w:suppressAutoHyphens/>
      <w:spacing w:line="240" w:lineRule="atLeast"/>
      <w:ind w:left="720" w:hanging="720"/>
    </w:pPr>
  </w:style>
  <w:style w:type="paragraph" w:styleId="TOC7">
    <w:name w:val="toc 7"/>
    <w:basedOn w:val="Normal"/>
    <w:next w:val="Normal"/>
    <w:autoRedefine/>
    <w:semiHidden/>
    <w:rsid w:val="005D0360"/>
    <w:pPr>
      <w:suppressAutoHyphens/>
      <w:spacing w:line="240" w:lineRule="atLeast"/>
      <w:ind w:left="720" w:hanging="720"/>
    </w:pPr>
  </w:style>
  <w:style w:type="paragraph" w:styleId="TOC8">
    <w:name w:val="toc 8"/>
    <w:basedOn w:val="Normal"/>
    <w:next w:val="Normal"/>
    <w:autoRedefine/>
    <w:semiHidden/>
    <w:rsid w:val="005D0360"/>
    <w:pPr>
      <w:tabs>
        <w:tab w:val="right" w:pos="9360"/>
      </w:tabs>
      <w:suppressAutoHyphens/>
      <w:spacing w:line="240" w:lineRule="atLeast"/>
      <w:ind w:left="720" w:hanging="720"/>
    </w:pPr>
  </w:style>
  <w:style w:type="paragraph" w:styleId="TOC9">
    <w:name w:val="toc 9"/>
    <w:basedOn w:val="Normal"/>
    <w:next w:val="Normal"/>
    <w:autoRedefine/>
    <w:semiHidden/>
    <w:rsid w:val="005D0360"/>
    <w:pPr>
      <w:tabs>
        <w:tab w:val="right" w:leader="dot" w:pos="9360"/>
      </w:tabs>
      <w:suppressAutoHyphens/>
      <w:spacing w:line="240" w:lineRule="atLeast"/>
      <w:ind w:left="720" w:hanging="720"/>
    </w:pPr>
  </w:style>
  <w:style w:type="paragraph" w:styleId="Index1">
    <w:name w:val="index 1"/>
    <w:basedOn w:val="Normal"/>
    <w:next w:val="Normal"/>
    <w:autoRedefine/>
    <w:semiHidden/>
    <w:rsid w:val="005D0360"/>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5D0360"/>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5D0360"/>
    <w:pPr>
      <w:tabs>
        <w:tab w:val="right" w:pos="9360"/>
      </w:tabs>
      <w:suppressAutoHyphens/>
      <w:spacing w:line="240" w:lineRule="atLeast"/>
    </w:pPr>
  </w:style>
  <w:style w:type="paragraph" w:styleId="Caption">
    <w:name w:val="caption"/>
    <w:basedOn w:val="Normal"/>
    <w:next w:val="Normal"/>
    <w:qFormat/>
    <w:rsid w:val="005D0360"/>
    <w:rPr>
      <w:rFonts w:cs="Times New Roman"/>
      <w:sz w:val="20"/>
    </w:rPr>
  </w:style>
  <w:style w:type="character" w:customStyle="1" w:styleId="EquationCaption">
    <w:name w:val="_Equation Caption"/>
    <w:rsid w:val="005D0360"/>
  </w:style>
  <w:style w:type="paragraph" w:styleId="BodyTextIndent2">
    <w:name w:val="Body Text Indent 2"/>
    <w:basedOn w:val="Normal"/>
    <w:semiHidden/>
    <w:rsid w:val="005D0360"/>
    <w:pPr>
      <w:widowControl/>
      <w:tabs>
        <w:tab w:val="left" w:pos="0"/>
        <w:tab w:val="left" w:pos="720"/>
      </w:tabs>
      <w:autoSpaceDE/>
      <w:autoSpaceDN/>
      <w:adjustRightInd/>
      <w:ind w:hanging="1440"/>
      <w:jc w:val="both"/>
    </w:pPr>
    <w:rPr>
      <w:rFonts w:ascii="Arial" w:hAnsi="Arial" w:cs="Arial"/>
    </w:rPr>
  </w:style>
  <w:style w:type="paragraph" w:styleId="BodyText">
    <w:name w:val="Body Text"/>
    <w:basedOn w:val="Normal"/>
    <w:semiHidden/>
    <w:rsid w:val="005D0360"/>
    <w:pPr>
      <w:tabs>
        <w:tab w:val="left" w:pos="-720"/>
      </w:tabs>
      <w:suppressAutoHyphens/>
      <w:spacing w:line="240" w:lineRule="atLeast"/>
      <w:jc w:val="both"/>
    </w:pPr>
    <w:rPr>
      <w:rFonts w:ascii="Arial" w:hAnsi="Arial" w:cs="Arial"/>
      <w:spacing w:val="-3"/>
    </w:rPr>
  </w:style>
  <w:style w:type="paragraph" w:styleId="Header">
    <w:name w:val="header"/>
    <w:basedOn w:val="Normal"/>
    <w:link w:val="HeaderChar"/>
    <w:uiPriority w:val="99"/>
    <w:rsid w:val="005D0360"/>
    <w:pPr>
      <w:tabs>
        <w:tab w:val="center" w:pos="4320"/>
        <w:tab w:val="right" w:pos="8640"/>
      </w:tabs>
    </w:pPr>
  </w:style>
  <w:style w:type="paragraph" w:styleId="Footer">
    <w:name w:val="footer"/>
    <w:basedOn w:val="Normal"/>
    <w:link w:val="FooterChar"/>
    <w:uiPriority w:val="99"/>
    <w:rsid w:val="005D0360"/>
    <w:pPr>
      <w:tabs>
        <w:tab w:val="center" w:pos="4320"/>
        <w:tab w:val="right" w:pos="8640"/>
      </w:tabs>
    </w:pPr>
  </w:style>
  <w:style w:type="paragraph" w:styleId="BodyTextIndent">
    <w:name w:val="Body Text Indent"/>
    <w:basedOn w:val="Normal"/>
    <w:semiHidden/>
    <w:rsid w:val="005D0360"/>
    <w:pPr>
      <w:tabs>
        <w:tab w:val="left" w:pos="-720"/>
      </w:tabs>
      <w:suppressAutoHyphens/>
      <w:spacing w:line="240" w:lineRule="atLeast"/>
      <w:ind w:left="720"/>
      <w:jc w:val="both"/>
    </w:pPr>
    <w:rPr>
      <w:rFonts w:ascii="Arial" w:hAnsi="Arial" w:cs="Arial"/>
      <w:spacing w:val="-3"/>
    </w:rPr>
  </w:style>
  <w:style w:type="character" w:styleId="PageNumber">
    <w:name w:val="page number"/>
    <w:basedOn w:val="DefaultParagraphFont"/>
    <w:semiHidden/>
    <w:rsid w:val="005D0360"/>
  </w:style>
  <w:style w:type="paragraph" w:styleId="DocumentMap">
    <w:name w:val="Document Map"/>
    <w:basedOn w:val="Normal"/>
    <w:semiHidden/>
    <w:rsid w:val="005D0360"/>
    <w:pPr>
      <w:shd w:val="clear" w:color="auto" w:fill="000080"/>
    </w:pPr>
    <w:rPr>
      <w:rFonts w:ascii="Tahoma" w:hAnsi="Tahoma" w:cs="Tahoma"/>
    </w:rPr>
  </w:style>
  <w:style w:type="paragraph" w:styleId="BodyTextIndent3">
    <w:name w:val="Body Text Indent 3"/>
    <w:basedOn w:val="Normal"/>
    <w:semiHidden/>
    <w:rsid w:val="005D0360"/>
    <w:pPr>
      <w:tabs>
        <w:tab w:val="left" w:pos="-720"/>
      </w:tabs>
      <w:suppressAutoHyphens/>
      <w:spacing w:line="240" w:lineRule="atLeast"/>
      <w:ind w:left="360"/>
      <w:jc w:val="both"/>
    </w:pPr>
    <w:rPr>
      <w:rFonts w:ascii="Arial" w:hAnsi="Arial" w:cs="Arial"/>
      <w:spacing w:val="-3"/>
    </w:rPr>
  </w:style>
  <w:style w:type="paragraph" w:styleId="ListParagraph">
    <w:name w:val="List Paragraph"/>
    <w:basedOn w:val="Normal"/>
    <w:uiPriority w:val="34"/>
    <w:qFormat/>
    <w:rsid w:val="00326C8E"/>
    <w:pPr>
      <w:ind w:left="720"/>
    </w:pPr>
  </w:style>
  <w:style w:type="paragraph" w:styleId="BodyText2">
    <w:name w:val="Body Text 2"/>
    <w:basedOn w:val="Normal"/>
    <w:link w:val="BodyText2Char"/>
    <w:uiPriority w:val="99"/>
    <w:semiHidden/>
    <w:unhideWhenUsed/>
    <w:rsid w:val="00100616"/>
    <w:pPr>
      <w:spacing w:after="120" w:line="480" w:lineRule="auto"/>
    </w:pPr>
  </w:style>
  <w:style w:type="character" w:customStyle="1" w:styleId="BodyText2Char">
    <w:name w:val="Body Text 2 Char"/>
    <w:basedOn w:val="DefaultParagraphFont"/>
    <w:link w:val="BodyText2"/>
    <w:uiPriority w:val="99"/>
    <w:semiHidden/>
    <w:rsid w:val="00100616"/>
    <w:rPr>
      <w:rFonts w:ascii="Courier New" w:hAnsi="Courier New" w:cs="Courier New"/>
      <w:sz w:val="24"/>
      <w:szCs w:val="24"/>
    </w:rPr>
  </w:style>
  <w:style w:type="table" w:styleId="TableGrid">
    <w:name w:val="Table Grid"/>
    <w:basedOn w:val="TableNormal"/>
    <w:uiPriority w:val="59"/>
    <w:rsid w:val="0013464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B129D7"/>
    <w:rPr>
      <w:rFonts w:ascii="Courier New" w:hAnsi="Courier New" w:cs="Courier New"/>
      <w:sz w:val="24"/>
      <w:szCs w:val="24"/>
    </w:rPr>
  </w:style>
  <w:style w:type="paragraph" w:styleId="BalloonText">
    <w:name w:val="Balloon Text"/>
    <w:basedOn w:val="Normal"/>
    <w:link w:val="BalloonTextChar"/>
    <w:uiPriority w:val="99"/>
    <w:semiHidden/>
    <w:unhideWhenUsed/>
    <w:rsid w:val="00B129D7"/>
    <w:rPr>
      <w:rFonts w:ascii="Tahoma" w:hAnsi="Tahoma" w:cs="Tahoma"/>
      <w:sz w:val="16"/>
      <w:szCs w:val="16"/>
    </w:rPr>
  </w:style>
  <w:style w:type="character" w:customStyle="1" w:styleId="BalloonTextChar">
    <w:name w:val="Balloon Text Char"/>
    <w:basedOn w:val="DefaultParagraphFont"/>
    <w:link w:val="BalloonText"/>
    <w:uiPriority w:val="99"/>
    <w:semiHidden/>
    <w:rsid w:val="00B129D7"/>
    <w:rPr>
      <w:rFonts w:ascii="Tahoma" w:hAnsi="Tahoma" w:cs="Tahoma"/>
      <w:sz w:val="16"/>
      <w:szCs w:val="16"/>
    </w:rPr>
  </w:style>
  <w:style w:type="character" w:customStyle="1" w:styleId="FooterChar">
    <w:name w:val="Footer Char"/>
    <w:basedOn w:val="DefaultParagraphFont"/>
    <w:link w:val="Footer"/>
    <w:uiPriority w:val="99"/>
    <w:rsid w:val="00DB573E"/>
    <w:rPr>
      <w:rFonts w:ascii="Courier New" w:hAnsi="Courier New" w:cs="Courier New"/>
      <w:sz w:val="24"/>
      <w:szCs w:val="24"/>
    </w:rPr>
  </w:style>
  <w:style w:type="character" w:styleId="CommentReference">
    <w:name w:val="annotation reference"/>
    <w:basedOn w:val="DefaultParagraphFont"/>
    <w:rsid w:val="00721A92"/>
    <w:rPr>
      <w:sz w:val="16"/>
      <w:szCs w:val="16"/>
    </w:rPr>
  </w:style>
  <w:style w:type="paragraph" w:styleId="CommentText">
    <w:name w:val="annotation text"/>
    <w:basedOn w:val="Normal"/>
    <w:link w:val="CommentTextChar"/>
    <w:rsid w:val="00721A92"/>
    <w:rPr>
      <w:rFonts w:ascii="Century PS 10pt" w:hAnsi="Century PS 10pt" w:cs="Times New Roman"/>
      <w:sz w:val="20"/>
      <w:szCs w:val="20"/>
    </w:rPr>
  </w:style>
  <w:style w:type="character" w:customStyle="1" w:styleId="CommentTextChar">
    <w:name w:val="Comment Text Char"/>
    <w:basedOn w:val="DefaultParagraphFont"/>
    <w:link w:val="CommentText"/>
    <w:rsid w:val="00721A92"/>
    <w:rPr>
      <w:rFonts w:ascii="Century PS 10pt" w:hAnsi="Century PS 10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66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cid:image001.gif@01CB4F60.59722A60"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FC071A-171D-4440-805C-9E74A7081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TO:</vt:lpstr>
    </vt:vector>
  </TitlesOfParts>
  <Company>Microsoft</Company>
  <LinksUpToDate>false</LinksUpToDate>
  <CharactersWithSpaces>7283</CharactersWithSpaces>
  <SharedDoc>false</SharedDoc>
  <HLinks>
    <vt:vector size="6" baseType="variant">
      <vt:variant>
        <vt:i4>8126558</vt:i4>
      </vt:variant>
      <vt:variant>
        <vt:i4>-1</vt:i4>
      </vt:variant>
      <vt:variant>
        <vt:i4>1027</vt:i4>
      </vt:variant>
      <vt:variant>
        <vt:i4>1</vt:i4>
      </vt:variant>
      <vt:variant>
        <vt:lpwstr>cid:image001.gif@01CB4F60.59722A60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Temple City</dc:creator>
  <cp:lastModifiedBy>Tracey Hause</cp:lastModifiedBy>
  <cp:revision>2</cp:revision>
  <cp:lastPrinted>2012-05-30T14:26:00Z</cp:lastPrinted>
  <dcterms:created xsi:type="dcterms:W3CDTF">2012-05-30T14:29:00Z</dcterms:created>
  <dcterms:modified xsi:type="dcterms:W3CDTF">2012-05-30T14:29:00Z</dcterms:modified>
</cp:coreProperties>
</file>